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-433070</wp:posOffset>
                </wp:positionV>
                <wp:extent cx="9259570" cy="7759700"/>
                <wp:effectExtent l="749935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5400000">
                          <a:off x="0" y="0"/>
                          <a:ext cx="9259570" cy="77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19"/>
                              <w:gridCol w:w="1197"/>
                              <w:gridCol w:w="721"/>
                              <w:gridCol w:w="724"/>
                              <w:gridCol w:w="721"/>
                              <w:gridCol w:w="729"/>
                              <w:gridCol w:w="721"/>
                              <w:gridCol w:w="724"/>
                              <w:gridCol w:w="721"/>
                              <w:gridCol w:w="733"/>
                              <w:gridCol w:w="721"/>
                              <w:gridCol w:w="727"/>
                              <w:gridCol w:w="1048"/>
                              <w:gridCol w:w="722"/>
                              <w:gridCol w:w="774"/>
                              <w:gridCol w:w="722"/>
                              <w:gridCol w:w="86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ascii="黑体" w:hAnsi="宋体" w:eastAsia="黑体" w:cs="黑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/>
                                      <w:lang w:val="en-US" w:eastAsia="zh-CN" w:bidi="ar"/>
                                    </w:rPr>
                                    <w:t>附件7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29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方正小标宋_GBK" w:hAnsi="方正小标宋_GBK" w:eastAsia="方正小标宋_GBK" w:cs="方正小标宋_GBK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36"/>
                                      <w:szCs w:val="36"/>
                                      <w:u w:val="none"/>
                                      <w:lang w:val="en-US" w:eastAsia="zh-CN" w:bidi="ar"/>
                                    </w:rPr>
                                    <w:t>2022年XX月行政执法监督工作成效统计表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1402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center"/>
                                    <w:rPr>
                                      <w:rFonts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 xml:space="preserve">填报单位：　　　　　　　　　                                  　　　　        　　　　　　　　　　 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责任单位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问题线索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立案调查</w:t>
                                  </w:r>
                                </w:p>
                              </w:tc>
                              <w:tc>
                                <w:tcPr>
                                  <w:tcW w:w="7035" w:type="dxa"/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监督处理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419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总数量（条）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有效数（条）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立案数量（件）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调查情况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作出处理决定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提出监督建议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向纪检监察机关移送问题线索（条）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监督处理结果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97" w:hRule="atLeast"/>
                              </w:trPr>
                              <w:tc>
                                <w:tcPr>
                                  <w:tcW w:w="419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调查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次数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询问笔录(份)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调查报告(份)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份数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涉及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份数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涉及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调离执法岗位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取消执法资格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pacing w:val="-11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党纪政务处分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司法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处理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市（州）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本级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XX县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（市、区）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黑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汇  总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center"/>
                                    <w:rPr>
                                      <w:rFonts w:hint="eastAsia" w:ascii="方正仿宋_GBK" w:hAnsi="方正仿宋_GBK" w:eastAsia="方正仿宋_GBK" w:cs="方正仿宋_GBK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 xml:space="preserve">联系人：                      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办公电话：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手机号码：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填报时间：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129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center"/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仿宋_GB2312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备注：此表含市（州）本级、所辖县（市、区）以及汇总情况。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pt;margin-top:-34.1pt;height:611pt;width:729.1pt;rotation:-5898240f;z-index:251659264;mso-width-relative:page;mso-height-relative:page;" filled="f" stroked="f" coordsize="21600,21600" o:gfxdata="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84iaLYAAAADgEAAA8AAAAAAAAAAQAg&#10;AAAAIgAAAGRycy9kb3ducmV2LnhtbFBLAQIUABQAAAAIAIdO4kB7n6vCnAEAABA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19"/>
                        <w:gridCol w:w="1197"/>
                        <w:gridCol w:w="721"/>
                        <w:gridCol w:w="724"/>
                        <w:gridCol w:w="721"/>
                        <w:gridCol w:w="729"/>
                        <w:gridCol w:w="721"/>
                        <w:gridCol w:w="724"/>
                        <w:gridCol w:w="721"/>
                        <w:gridCol w:w="733"/>
                        <w:gridCol w:w="721"/>
                        <w:gridCol w:w="727"/>
                        <w:gridCol w:w="1048"/>
                        <w:gridCol w:w="722"/>
                        <w:gridCol w:w="774"/>
                        <w:gridCol w:w="722"/>
                        <w:gridCol w:w="86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6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ascii="黑体" w:hAnsi="宋体" w:eastAsia="黑体" w:cs="黑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  <w:t>附件7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2991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36"/>
                                <w:szCs w:val="36"/>
                                <w:u w:val="none"/>
                                <w:lang w:val="en-US" w:eastAsia="zh-CN" w:bidi="ar"/>
                              </w:rPr>
                              <w:t>2022年XX月行政执法监督工作成效统计表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73" w:hRule="atLeast"/>
                        </w:trPr>
                        <w:tc>
                          <w:tcPr>
                            <w:tcW w:w="11402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center"/>
                              <w:rPr>
                                <w:rFonts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 xml:space="preserve">填报单位：　　　　　　　　　                                  　　　　        　　　　　　　　　　 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2" w:hRule="atLeast"/>
                        </w:trPr>
                        <w:tc>
                          <w:tcPr>
                            <w:tcW w:w="419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19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责任单位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问题线索</w:t>
                            </w:r>
                          </w:p>
                        </w:tc>
                        <w:tc>
                          <w:tcPr>
                            <w:tcW w:w="2895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立案调查</w:t>
                            </w:r>
                          </w:p>
                        </w:tc>
                        <w:tc>
                          <w:tcPr>
                            <w:tcW w:w="7035" w:type="dxa"/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监督处理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419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总数量（条）</w:t>
                            </w:r>
                          </w:p>
                        </w:tc>
                        <w:tc>
                          <w:tcPr>
                            <w:tcW w:w="724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有效数（条）</w:t>
                            </w: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立案数量（件）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调查情况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作出处理决定</w:t>
                            </w:r>
                          </w:p>
                        </w:tc>
                        <w:tc>
                          <w:tcPr>
                            <w:tcW w:w="144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提出监督建议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向纪检监察机关移送问题线索（条）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监督处理结果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97" w:hRule="atLeast"/>
                        </w:trPr>
                        <w:tc>
                          <w:tcPr>
                            <w:tcW w:w="419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调查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次数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询问笔录(份)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调查报告(份)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份数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涉及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份数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涉及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04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调离执法岗位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取消执法资格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pacing w:val="-11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党纪政务处分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司法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处理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市（州）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本级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XX县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（市、区）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41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center"/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汇  总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16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 xml:space="preserve">联系人：                      </w:t>
                            </w:r>
                          </w:p>
                        </w:tc>
                        <w:tc>
                          <w:tcPr>
                            <w:tcW w:w="289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办公电话：</w:t>
                            </w:r>
                          </w:p>
                        </w:tc>
                        <w:tc>
                          <w:tcPr>
                            <w:tcW w:w="289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手机号码：</w:t>
                            </w:r>
                          </w:p>
                        </w:tc>
                        <w:tc>
                          <w:tcPr>
                            <w:tcW w:w="558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填报时间：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40" w:hRule="atLeast"/>
                        </w:trPr>
                        <w:tc>
                          <w:tcPr>
                            <w:tcW w:w="12991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center"/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备注：此表含市（州）本级、所辖县（市、区）以及汇总情况。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first"/>
      <w:pgSz w:w="11906" w:h="16838"/>
      <w:pgMar w:top="2098" w:right="1587" w:bottom="209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1" layoutInCell="0" allowOverlap="0">
              <wp:simplePos x="0" y="0"/>
              <wp:positionH relativeFrom="column">
                <wp:posOffset>-222885</wp:posOffset>
              </wp:positionH>
              <wp:positionV relativeFrom="page">
                <wp:posOffset>10800080</wp:posOffset>
              </wp:positionV>
              <wp:extent cx="6000750" cy="635"/>
              <wp:effectExtent l="0" t="28575" r="0" b="4699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0" cy="63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7.55pt;margin-top:850.4pt;height:0.05pt;width:472.5pt;mso-position-vertical-relative:page;z-index:251659264;mso-width-relative:page;mso-height-relative:page;" filled="f" stroked="t" coordsize="21600,21600" o:allowincell="f" o:allowoverlap="f" o:gfxdata="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STbVdgAAAAN&#10;AQAADwAAAAAAAAABACAAAAAiAAAAZHJzL2Rvd25yZXYueG1sUEsBAhQAFAAAAAgAh07iQNgoIsrj&#10;AQAAnwMAAA4AAAAAAAAAAQAgAAAAJwEAAGRycy9lMm9Eb2MueG1sUEsFBgAAAAAGAAYAWQEAAHwF&#10;AAAAAA==&#10;">
              <v:fill on="f" focussize="0,0"/>
              <v:stroke weight="4.5pt" color="#FF0000" linestyle="thinThick" joinstyle="round"/>
              <v:imagedata o:title=""/>
              <o:lock v:ext="edit" aspectratio="f"/>
              <w10:anchorlock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01D603C"/>
    <w:rsid w:val="231D50AB"/>
    <w:rsid w:val="28151603"/>
    <w:rsid w:val="2D9F7F62"/>
    <w:rsid w:val="36842910"/>
    <w:rsid w:val="45A16390"/>
    <w:rsid w:val="47FD1FBD"/>
    <w:rsid w:val="492359B2"/>
    <w:rsid w:val="4EA80D7D"/>
    <w:rsid w:val="5E7A0A07"/>
    <w:rsid w:val="696608A0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divFullText"/>
    <w:basedOn w:val="1"/>
    <w:qFormat/>
    <w:uiPriority w:val="0"/>
    <w:pPr>
      <w:spacing w:line="600" w:lineRule="atLeast"/>
    </w:pPr>
    <w:rPr>
      <w:rFonts w:ascii="宋体" w:hAnsi="宋体" w:eastAsia="宋体" w:cs="宋体"/>
      <w:color w:val="000000"/>
      <w:sz w:val="27"/>
      <w:szCs w:val="27"/>
    </w:rPr>
  </w:style>
  <w:style w:type="character" w:customStyle="1" w:styleId="8">
    <w:name w:val="a"/>
    <w:basedOn w:val="6"/>
    <w:qFormat/>
    <w:uiPriority w:val="0"/>
    <w:rPr>
      <w:color w:val="218FC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