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topLinePunct w:val="1"/>
        <w:adjustRightInd/>
        <w:spacing w:before="156" w:beforeLines="50" w:after="156" w:afterLines="50" w:line="560" w:lineRule="exact"/>
        <w:jc w:val="center"/>
        <w:textAlignment w:val="auto"/>
        <w:rPr>
          <w:rFonts w:eastAsia="仿宋_GB2312"/>
          <w:b/>
          <w:color w:val="000000"/>
          <w:sz w:val="48"/>
          <w:szCs w:val="48"/>
        </w:rPr>
      </w:pPr>
    </w:p>
    <w:p>
      <w:pPr>
        <w:pStyle w:val="6"/>
        <w:wordWrap/>
        <w:spacing w:line="560" w:lineRule="exact"/>
        <w:textAlignment w:val="auto"/>
        <w:rPr>
          <w:rFonts w:eastAsia="仿宋_GB2312"/>
          <w:b/>
          <w:color w:val="000000"/>
          <w:sz w:val="48"/>
          <w:szCs w:val="48"/>
        </w:rPr>
      </w:pPr>
    </w:p>
    <w:p>
      <w:pPr>
        <w:pStyle w:val="6"/>
        <w:wordWrap/>
        <w:spacing w:line="560" w:lineRule="exact"/>
        <w:textAlignment w:val="auto"/>
        <w:rPr>
          <w:rFonts w:eastAsia="仿宋_GB2312"/>
          <w:b/>
          <w:color w:val="000000"/>
          <w:sz w:val="48"/>
          <w:szCs w:val="48"/>
        </w:rPr>
      </w:pPr>
    </w:p>
    <w:p>
      <w:pPr>
        <w:wordWrap/>
        <w:topLinePunct w:val="1"/>
        <w:adjustRightInd/>
        <w:spacing w:before="156" w:beforeLines="50" w:after="156" w:afterLines="50" w:line="560" w:lineRule="exact"/>
        <w:jc w:val="center"/>
        <w:textAlignment w:val="auto"/>
        <w:rPr>
          <w:rFonts w:hint="eastAsia" w:eastAsia="方正小标宋简体"/>
          <w:b/>
          <w:color w:val="000000"/>
          <w:sz w:val="48"/>
          <w:szCs w:val="48"/>
          <w:lang w:eastAsia="zh-CN"/>
        </w:rPr>
      </w:pPr>
      <w:r>
        <w:rPr>
          <w:rFonts w:hint="eastAsia" w:eastAsia="方正小标宋简体"/>
          <w:b/>
          <w:color w:val="000000"/>
          <w:sz w:val="48"/>
          <w:szCs w:val="48"/>
          <w:lang w:eastAsia="zh-CN"/>
        </w:rPr>
        <w:t>湖北省预算绩效自评报告</w:t>
      </w:r>
    </w:p>
    <w:p>
      <w:pPr>
        <w:wordWrap/>
        <w:topLinePunct w:val="1"/>
        <w:adjustRightInd/>
        <w:spacing w:before="156" w:beforeLines="50" w:after="156" w:afterLines="50" w:line="560" w:lineRule="exact"/>
        <w:jc w:val="center"/>
        <w:textAlignment w:val="auto"/>
        <w:rPr>
          <w:rFonts w:hint="eastAsia" w:eastAsia="方正小标宋简体"/>
          <w:b/>
          <w:color w:val="000000"/>
          <w:sz w:val="48"/>
          <w:szCs w:val="48"/>
          <w:lang w:eastAsia="zh-CN"/>
        </w:rPr>
      </w:pPr>
      <w:r>
        <w:rPr>
          <w:rFonts w:hint="eastAsia" w:eastAsia="方正小标宋简体"/>
          <w:b/>
          <w:color w:val="000000"/>
          <w:sz w:val="48"/>
          <w:szCs w:val="48"/>
          <w:lang w:eastAsia="zh-CN"/>
        </w:rPr>
        <w:t>（</w:t>
      </w:r>
      <w:r>
        <w:rPr>
          <w:rFonts w:hint="eastAsia" w:eastAsia="方正小标宋简体"/>
          <w:b/>
          <w:color w:val="000000"/>
          <w:sz w:val="48"/>
          <w:szCs w:val="48"/>
          <w:lang w:val="en-US" w:eastAsia="zh-CN"/>
        </w:rPr>
        <w:t>2020</w:t>
      </w:r>
      <w:r>
        <w:rPr>
          <w:rFonts w:hint="eastAsia" w:eastAsia="方正小标宋简体"/>
          <w:b/>
          <w:color w:val="000000"/>
          <w:sz w:val="48"/>
          <w:szCs w:val="48"/>
          <w:lang w:eastAsia="zh-CN"/>
        </w:rPr>
        <w:t>年度）</w:t>
      </w:r>
    </w:p>
    <w:p>
      <w:pPr>
        <w:wordWrap/>
        <w:topLinePunct w:val="1"/>
        <w:adjustRightInd/>
        <w:spacing w:line="560" w:lineRule="exact"/>
        <w:jc w:val="center"/>
        <w:textAlignment w:val="auto"/>
        <w:rPr>
          <w:b/>
          <w:color w:val="000000"/>
          <w:sz w:val="44"/>
          <w:szCs w:val="44"/>
        </w:rPr>
      </w:pPr>
    </w:p>
    <w:p>
      <w:pPr>
        <w:wordWrap/>
        <w:topLinePunct w:val="1"/>
        <w:adjustRightInd/>
        <w:spacing w:line="560" w:lineRule="exact"/>
        <w:jc w:val="center"/>
        <w:textAlignment w:val="auto"/>
        <w:rPr>
          <w:b/>
          <w:color w:val="000000"/>
          <w:sz w:val="44"/>
          <w:szCs w:val="44"/>
        </w:rPr>
      </w:pPr>
    </w:p>
    <w:p>
      <w:pPr>
        <w:pStyle w:val="6"/>
        <w:wordWrap/>
        <w:adjustRightInd/>
        <w:spacing w:line="560" w:lineRule="exact"/>
        <w:textAlignment w:val="auto"/>
        <w:rPr>
          <w:b/>
          <w:color w:val="000000"/>
          <w:sz w:val="44"/>
          <w:szCs w:val="44"/>
        </w:rPr>
      </w:pPr>
    </w:p>
    <w:p>
      <w:pPr>
        <w:pStyle w:val="6"/>
        <w:wordWrap/>
        <w:adjustRightInd/>
        <w:spacing w:line="560" w:lineRule="exact"/>
        <w:textAlignment w:val="auto"/>
        <w:rPr>
          <w:b/>
          <w:color w:val="000000"/>
          <w:sz w:val="44"/>
          <w:szCs w:val="44"/>
        </w:rPr>
      </w:pPr>
    </w:p>
    <w:p>
      <w:pPr>
        <w:pStyle w:val="6"/>
        <w:wordWrap/>
        <w:adjustRightInd/>
        <w:spacing w:line="560" w:lineRule="exact"/>
        <w:textAlignment w:val="auto"/>
        <w:rPr>
          <w:b/>
          <w:color w:val="000000"/>
          <w:sz w:val="44"/>
          <w:szCs w:val="44"/>
        </w:rPr>
      </w:pPr>
    </w:p>
    <w:p>
      <w:pPr>
        <w:pStyle w:val="6"/>
        <w:wordWrap/>
        <w:adjustRightInd/>
        <w:spacing w:line="560" w:lineRule="exact"/>
        <w:textAlignment w:val="auto"/>
        <w:rPr>
          <w:b/>
          <w:color w:val="000000"/>
          <w:sz w:val="44"/>
          <w:szCs w:val="44"/>
        </w:rPr>
      </w:pPr>
    </w:p>
    <w:p>
      <w:pPr>
        <w:pStyle w:val="6"/>
        <w:wordWrap/>
        <w:adjustRightInd/>
        <w:spacing w:line="560" w:lineRule="exact"/>
        <w:textAlignment w:val="auto"/>
      </w:pPr>
    </w:p>
    <w:p>
      <w:pPr>
        <w:wordWrap/>
        <w:topLinePunct w:val="1"/>
        <w:adjustRightInd/>
        <w:spacing w:before="312" w:beforeLines="100" w:after="312" w:afterLines="100" w:line="560" w:lineRule="exact"/>
        <w:ind w:firstLine="643" w:firstLineChars="200"/>
        <w:textAlignment w:val="auto"/>
        <w:rPr>
          <w:rFonts w:hint="eastAsia" w:eastAsia="仿宋_GB2312"/>
          <w:b/>
          <w:bCs/>
          <w:kern w:val="0"/>
          <w:sz w:val="32"/>
          <w:szCs w:val="32"/>
          <w:lang w:eastAsia="zh-CN"/>
        </w:rPr>
      </w:pPr>
      <w:r>
        <w:rPr>
          <w:rFonts w:eastAsia="仿宋_GB2312"/>
          <w:b/>
          <w:bCs/>
          <w:kern w:val="0"/>
          <w:sz w:val="32"/>
          <w:szCs w:val="32"/>
        </w:rPr>
        <w:t>项目名称：</w:t>
      </w:r>
      <w:r>
        <w:rPr>
          <w:rFonts w:hint="eastAsia" w:eastAsia="仿宋_GB2312"/>
          <w:b/>
          <w:bCs/>
          <w:kern w:val="0"/>
          <w:sz w:val="32"/>
          <w:szCs w:val="32"/>
        </w:rPr>
        <w:t>湖北省司法厅</w:t>
      </w:r>
      <w:r>
        <w:rPr>
          <w:rFonts w:hint="eastAsia" w:eastAsia="仿宋_GB2312"/>
          <w:b/>
          <w:bCs/>
          <w:kern w:val="0"/>
          <w:sz w:val="32"/>
          <w:szCs w:val="32"/>
          <w:lang w:eastAsia="zh-CN"/>
        </w:rPr>
        <w:t>部门整体绩效评价</w:t>
      </w:r>
    </w:p>
    <w:p>
      <w:pPr>
        <w:wordWrap/>
        <w:topLinePunct w:val="1"/>
        <w:adjustRightInd/>
        <w:spacing w:before="312" w:beforeLines="100" w:after="312" w:afterLines="100" w:line="560" w:lineRule="exact"/>
        <w:ind w:firstLine="643" w:firstLineChars="200"/>
        <w:textAlignment w:val="auto"/>
        <w:rPr>
          <w:rFonts w:eastAsia="仿宋_GB2312"/>
          <w:b/>
          <w:bCs/>
          <w:kern w:val="0"/>
          <w:sz w:val="32"/>
          <w:szCs w:val="32"/>
        </w:rPr>
      </w:pPr>
      <w:r>
        <w:rPr>
          <w:rFonts w:eastAsia="仿宋_GB2312"/>
          <w:b/>
          <w:bCs/>
          <w:kern w:val="0"/>
          <w:sz w:val="32"/>
          <w:szCs w:val="32"/>
        </w:rPr>
        <w:t>项目单位：</w:t>
      </w:r>
      <w:r>
        <w:rPr>
          <w:rFonts w:hint="eastAsia" w:eastAsia="仿宋_GB2312"/>
          <w:b/>
          <w:bCs/>
          <w:kern w:val="0"/>
          <w:sz w:val="32"/>
          <w:szCs w:val="32"/>
        </w:rPr>
        <w:t>湖北省司法厅</w:t>
      </w:r>
    </w:p>
    <w:p>
      <w:pPr>
        <w:wordWrap/>
        <w:topLinePunct w:val="1"/>
        <w:adjustRightInd/>
        <w:spacing w:before="312" w:beforeLines="100" w:after="312" w:afterLines="100" w:line="560" w:lineRule="exact"/>
        <w:ind w:firstLine="643" w:firstLineChars="200"/>
        <w:textAlignment w:val="auto"/>
        <w:rPr>
          <w:rFonts w:eastAsia="仿宋_GB2312"/>
          <w:b/>
          <w:bCs/>
          <w:kern w:val="0"/>
          <w:sz w:val="32"/>
          <w:szCs w:val="32"/>
        </w:rPr>
      </w:pPr>
      <w:r>
        <w:rPr>
          <w:rFonts w:eastAsia="仿宋_GB2312"/>
          <w:b/>
          <w:bCs/>
          <w:kern w:val="0"/>
          <w:sz w:val="32"/>
          <w:szCs w:val="32"/>
        </w:rPr>
        <w:t>主管</w:t>
      </w:r>
      <w:r>
        <w:rPr>
          <w:rFonts w:hint="eastAsia" w:eastAsia="仿宋_GB2312"/>
          <w:b/>
          <w:bCs/>
          <w:kern w:val="0"/>
          <w:sz w:val="32"/>
          <w:szCs w:val="32"/>
        </w:rPr>
        <w:t>部门</w:t>
      </w:r>
      <w:r>
        <w:rPr>
          <w:rFonts w:eastAsia="仿宋_GB2312"/>
          <w:b/>
          <w:bCs/>
          <w:kern w:val="0"/>
          <w:sz w:val="32"/>
          <w:szCs w:val="32"/>
        </w:rPr>
        <w:t>：</w:t>
      </w:r>
      <w:r>
        <w:rPr>
          <w:rFonts w:hint="eastAsia" w:eastAsia="仿宋_GB2312"/>
          <w:b/>
          <w:bCs/>
          <w:kern w:val="0"/>
          <w:sz w:val="32"/>
          <w:szCs w:val="32"/>
        </w:rPr>
        <w:t>湖北省司法厅</w:t>
      </w:r>
    </w:p>
    <w:p>
      <w:pPr>
        <w:wordWrap/>
        <w:topLinePunct w:val="1"/>
        <w:adjustRightInd/>
        <w:spacing w:before="312" w:beforeLines="100" w:after="312" w:afterLines="100" w:line="560" w:lineRule="exact"/>
        <w:ind w:firstLine="643" w:firstLineChars="200"/>
        <w:textAlignment w:val="auto"/>
        <w:rPr>
          <w:rFonts w:eastAsia="仿宋_GB2312"/>
          <w:b/>
          <w:bCs/>
          <w:kern w:val="0"/>
          <w:sz w:val="32"/>
          <w:szCs w:val="32"/>
        </w:rPr>
      </w:pPr>
      <w:r>
        <w:rPr>
          <w:rFonts w:eastAsia="仿宋_GB2312"/>
          <w:b/>
          <w:bCs/>
          <w:kern w:val="0"/>
          <w:sz w:val="32"/>
          <w:szCs w:val="32"/>
        </w:rPr>
        <w:t>评价机构：</w:t>
      </w:r>
      <w:r>
        <w:rPr>
          <w:rFonts w:hint="eastAsia" w:eastAsia="仿宋_GB2312"/>
          <w:b/>
          <w:sz w:val="32"/>
          <w:szCs w:val="32"/>
        </w:rPr>
        <w:t>湖北省司法厅</w:t>
      </w:r>
      <w:r>
        <w:rPr>
          <w:rFonts w:eastAsia="仿宋_GB2312"/>
          <w:b/>
          <w:sz w:val="32"/>
          <w:szCs w:val="32"/>
        </w:rPr>
        <w:t>绩效自评</w:t>
      </w:r>
      <w:r>
        <w:rPr>
          <w:rFonts w:hint="eastAsia" w:eastAsia="仿宋_GB2312"/>
          <w:b/>
          <w:sz w:val="32"/>
          <w:szCs w:val="32"/>
        </w:rPr>
        <w:t>工作</w:t>
      </w:r>
      <w:r>
        <w:rPr>
          <w:rFonts w:eastAsia="仿宋_GB2312"/>
          <w:b/>
          <w:sz w:val="32"/>
          <w:szCs w:val="32"/>
        </w:rPr>
        <w:t>小组</w:t>
      </w:r>
    </w:p>
    <w:p>
      <w:pPr>
        <w:wordWrap/>
        <w:topLinePunct w:val="1"/>
        <w:adjustRightInd/>
        <w:snapToGrid w:val="0"/>
        <w:spacing w:line="560" w:lineRule="exact"/>
        <w:jc w:val="center"/>
        <w:textAlignment w:val="auto"/>
        <w:rPr>
          <w:rFonts w:eastAsia="仿宋_GB2312"/>
          <w:b/>
          <w:bCs/>
          <w:kern w:val="0"/>
          <w:sz w:val="32"/>
          <w:szCs w:val="32"/>
        </w:rPr>
      </w:pPr>
    </w:p>
    <w:p>
      <w:pPr>
        <w:wordWrap/>
        <w:adjustRightInd/>
        <w:spacing w:before="156" w:beforeLines="50" w:after="156" w:afterLines="50" w:line="560" w:lineRule="exact"/>
        <w:jc w:val="center"/>
        <w:textAlignment w:val="auto"/>
        <w:rPr>
          <w:rFonts w:eastAsia="仿宋_GB2312"/>
          <w:b/>
          <w:sz w:val="32"/>
          <w:szCs w:val="32"/>
        </w:rPr>
      </w:pPr>
      <w:r>
        <w:rPr>
          <w:rFonts w:eastAsia="仿宋_GB2312"/>
          <w:b/>
          <w:sz w:val="32"/>
          <w:szCs w:val="32"/>
        </w:rPr>
        <w:t>20</w:t>
      </w:r>
      <w:r>
        <w:rPr>
          <w:rFonts w:hint="eastAsia" w:eastAsia="仿宋_GB2312"/>
          <w:b/>
          <w:sz w:val="32"/>
          <w:szCs w:val="32"/>
        </w:rPr>
        <w:t>2</w:t>
      </w:r>
      <w:r>
        <w:rPr>
          <w:rFonts w:hint="eastAsia" w:eastAsia="仿宋_GB2312"/>
          <w:b/>
          <w:sz w:val="32"/>
          <w:szCs w:val="32"/>
          <w:lang w:val="en-US" w:eastAsia="zh-CN"/>
        </w:rPr>
        <w:t>1</w:t>
      </w:r>
      <w:r>
        <w:rPr>
          <w:rFonts w:eastAsia="仿宋_GB2312"/>
          <w:b/>
          <w:sz w:val="32"/>
          <w:szCs w:val="32"/>
        </w:rPr>
        <w:t>年</w:t>
      </w:r>
      <w:r>
        <w:rPr>
          <w:rFonts w:hint="eastAsia" w:eastAsia="仿宋_GB2312"/>
          <w:b/>
          <w:sz w:val="32"/>
          <w:szCs w:val="32"/>
          <w:lang w:val="en-US" w:eastAsia="zh-CN"/>
        </w:rPr>
        <w:t>4</w:t>
      </w:r>
      <w:r>
        <w:rPr>
          <w:rFonts w:eastAsia="仿宋_GB2312"/>
          <w:b/>
          <w:sz w:val="32"/>
          <w:szCs w:val="32"/>
        </w:rPr>
        <w:t>月</w:t>
      </w:r>
    </w:p>
    <w:p>
      <w:pPr>
        <w:wordWrap/>
        <w:spacing w:line="560" w:lineRule="exact"/>
        <w:jc w:val="center"/>
        <w:textAlignment w:val="auto"/>
        <w:rPr>
          <w:rFonts w:hint="eastAsia" w:ascii="方正小标宋_GBK" w:hAnsi="仿宋" w:eastAsia="方正小标宋_GBK" w:cs="方正小标宋_GBK"/>
          <w:sz w:val="36"/>
          <w:szCs w:val="36"/>
          <w:lang w:val="en-US" w:eastAsia="zh-CN"/>
        </w:rPr>
        <w:sectPr>
          <w:footerReference r:id="rId4" w:type="default"/>
          <w:pgSz w:w="11906" w:h="16838"/>
          <w:pgMar w:top="2098" w:right="1474" w:bottom="1984" w:left="1587" w:header="851" w:footer="992" w:gutter="0"/>
          <w:cols w:space="720" w:num="1"/>
          <w:docGrid w:type="lines" w:linePitch="312" w:charSpace="0"/>
        </w:sectPr>
      </w:pPr>
    </w:p>
    <w:p>
      <w:pPr>
        <w:widowControl w:val="0"/>
        <w:wordWrap/>
        <w:adjustRightInd/>
        <w:snapToGrid/>
        <w:spacing w:line="560" w:lineRule="exact"/>
        <w:ind w:left="0" w:leftChars="0" w:right="0" w:firstLine="0" w:firstLine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lang w:val="en-US" w:eastAsia="zh-CN"/>
        </w:rPr>
        <w:t>2020</w:t>
      </w:r>
      <w:r>
        <w:rPr>
          <w:rFonts w:hint="eastAsia" w:ascii="宋体" w:hAnsi="宋体" w:eastAsia="宋体" w:cs="宋体"/>
          <w:b/>
          <w:bCs/>
          <w:sz w:val="44"/>
          <w:szCs w:val="44"/>
        </w:rPr>
        <w:t>年度</w:t>
      </w:r>
      <w:r>
        <w:rPr>
          <w:rFonts w:hint="eastAsia" w:ascii="宋体" w:hAnsi="宋体" w:eastAsia="宋体" w:cs="宋体"/>
          <w:b/>
          <w:bCs/>
          <w:sz w:val="44"/>
          <w:szCs w:val="44"/>
          <w:lang w:eastAsia="zh-CN"/>
        </w:rPr>
        <w:t>湖北省司法厅</w:t>
      </w:r>
      <w:r>
        <w:rPr>
          <w:rFonts w:hint="eastAsia" w:ascii="宋体" w:hAnsi="宋体" w:eastAsia="宋体" w:cs="宋体"/>
          <w:b/>
          <w:bCs/>
          <w:sz w:val="44"/>
          <w:szCs w:val="44"/>
        </w:rPr>
        <w:t>部门整体</w:t>
      </w:r>
    </w:p>
    <w:p>
      <w:pPr>
        <w:widowControl w:val="0"/>
        <w:wordWrap/>
        <w:adjustRightInd/>
        <w:snapToGrid/>
        <w:spacing w:line="560" w:lineRule="exact"/>
        <w:ind w:left="0" w:leftChars="0" w:right="0" w:firstLine="0" w:firstLineChars="0"/>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sz w:val="44"/>
          <w:szCs w:val="44"/>
        </w:rPr>
        <w:t>绩效自评</w:t>
      </w:r>
      <w:r>
        <w:rPr>
          <w:rFonts w:hint="eastAsia" w:ascii="宋体" w:hAnsi="宋体" w:eastAsia="宋体" w:cs="宋体"/>
          <w:b/>
          <w:bCs/>
          <w:sz w:val="44"/>
          <w:szCs w:val="44"/>
          <w:lang w:eastAsia="zh-CN"/>
        </w:rPr>
        <w:t>报告</w:t>
      </w:r>
    </w:p>
    <w:p>
      <w:pPr>
        <w:widowControl w:val="0"/>
        <w:wordWrap/>
        <w:adjustRightInd/>
        <w:snapToGrid/>
        <w:spacing w:before="155" w:beforeLines="50" w:line="560" w:lineRule="exact"/>
        <w:ind w:left="0" w:leftChars="0" w:right="0" w:firstLine="0" w:firstLineChars="0"/>
        <w:jc w:val="center"/>
        <w:textAlignment w:val="auto"/>
        <w:outlineLvl w:val="9"/>
        <w:rPr>
          <w:rFonts w:ascii="楷体_GB2312" w:hAnsi="宋体" w:eastAsia="楷体_GB2312" w:cs="Times New Roman"/>
          <w:sz w:val="32"/>
          <w:szCs w:val="32"/>
        </w:rPr>
      </w:pPr>
      <w:r>
        <w:rPr>
          <w:rFonts w:hint="eastAsia" w:ascii="楷体_GB2312" w:hAnsi="仿宋" w:eastAsia="楷体_GB2312" w:cs="楷体_GB2312"/>
          <w:sz w:val="32"/>
          <w:szCs w:val="32"/>
        </w:rPr>
        <w:t>（</w:t>
      </w:r>
      <w:r>
        <w:rPr>
          <w:rFonts w:hint="eastAsia" w:ascii="楷体_GB2312" w:hAnsi="Arial" w:eastAsia="楷体_GB2312" w:cs="楷体_GB2312"/>
          <w:sz w:val="32"/>
          <w:szCs w:val="32"/>
        </w:rPr>
        <w:t>缩略版）</w:t>
      </w:r>
    </w:p>
    <w:p>
      <w:pPr>
        <w:wordWrap/>
        <w:spacing w:line="560" w:lineRule="exact"/>
        <w:ind w:firstLine="643" w:firstLineChars="200"/>
        <w:textAlignment w:val="auto"/>
        <w:rPr>
          <w:rFonts w:ascii="黑体" w:hAnsi="黑体" w:eastAsia="黑体" w:cs="Times New Roman"/>
          <w:b/>
          <w:bCs/>
          <w:sz w:val="32"/>
          <w:szCs w:val="32"/>
        </w:rPr>
      </w:pPr>
      <w:r>
        <w:rPr>
          <w:rFonts w:hint="eastAsia" w:ascii="黑体" w:hAnsi="黑体" w:eastAsia="黑体" w:cs="黑体"/>
          <w:b/>
          <w:bCs/>
          <w:sz w:val="32"/>
          <w:szCs w:val="32"/>
        </w:rPr>
        <w:t>一、自评结论</w:t>
      </w:r>
    </w:p>
    <w:p>
      <w:pPr>
        <w:wordWrap/>
        <w:spacing w:line="560" w:lineRule="exact"/>
        <w:ind w:firstLine="643" w:firstLineChars="200"/>
        <w:textAlignment w:val="auto"/>
        <w:rPr>
          <w:rFonts w:hint="eastAsia" w:ascii="楷体_GB2312" w:hAnsi="楷体" w:eastAsia="楷体_GB2312" w:cs="楷体_GB2312"/>
          <w:b/>
          <w:bCs/>
          <w:sz w:val="32"/>
          <w:szCs w:val="32"/>
        </w:rPr>
      </w:pPr>
      <w:r>
        <w:rPr>
          <w:rFonts w:hint="eastAsia" w:ascii="楷体_GB2312" w:hAnsi="楷体" w:eastAsia="楷体_GB2312" w:cs="楷体_GB2312"/>
          <w:b/>
          <w:bCs/>
          <w:sz w:val="32"/>
          <w:szCs w:val="32"/>
        </w:rPr>
        <w:t>（一）部门整体绩效自评得分</w:t>
      </w:r>
    </w:p>
    <w:p>
      <w:pPr>
        <w:widowControl w:val="0"/>
        <w:wordWrap/>
        <w:spacing w:line="560" w:lineRule="exact"/>
        <w:ind w:firstLine="640"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根据本部门的特点设定评分标准，绩效评价设置总分100分，其中预算执行情况20分，绩效目标完成情况80分，其中产出指标60分，效益指标10分，满意度指标10分。</w:t>
      </w:r>
    </w:p>
    <w:p>
      <w:pPr>
        <w:widowControl w:val="0"/>
        <w:wordWrap/>
        <w:spacing w:line="560" w:lineRule="exact"/>
        <w:ind w:firstLine="640" w:firstLineChars="200"/>
        <w:jc w:val="both"/>
        <w:textAlignment w:val="auto"/>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本项目得分92.7，自评等级为优。</w:t>
      </w:r>
    </w:p>
    <w:p>
      <w:pPr>
        <w:wordWrap/>
        <w:spacing w:line="560" w:lineRule="exact"/>
        <w:ind w:firstLine="643" w:firstLineChars="200"/>
        <w:textAlignment w:val="auto"/>
        <w:rPr>
          <w:rFonts w:hint="eastAsia" w:ascii="楷体_GB2312" w:hAnsi="楷体" w:eastAsia="楷体_GB2312" w:cs="楷体_GB2312"/>
          <w:b/>
          <w:bCs/>
          <w:sz w:val="32"/>
          <w:szCs w:val="32"/>
        </w:rPr>
      </w:pPr>
      <w:r>
        <w:rPr>
          <w:rFonts w:hint="eastAsia" w:ascii="楷体_GB2312" w:hAnsi="楷体" w:eastAsia="楷体_GB2312" w:cs="楷体_GB2312"/>
          <w:b/>
          <w:bCs/>
          <w:sz w:val="32"/>
          <w:szCs w:val="32"/>
        </w:rPr>
        <w:t>（二）部门整体绩效目标完成情况</w:t>
      </w:r>
    </w:p>
    <w:p>
      <w:pPr>
        <w:wordWrap/>
        <w:spacing w:line="560" w:lineRule="exact"/>
        <w:ind w:firstLine="643" w:firstLineChars="200"/>
        <w:textAlignment w:val="auto"/>
        <w:rPr>
          <w:rFonts w:hint="eastAsia" w:ascii="仿宋_GB2312" w:eastAsia="仿宋_GB2312" w:cs="仿宋_GB2312"/>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执行率情况</w:t>
      </w:r>
    </w:p>
    <w:p>
      <w:pPr>
        <w:wordWrap/>
        <w:spacing w:line="56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lang w:eastAsia="zh-CN"/>
        </w:rPr>
        <w:t>2020年</w:t>
      </w:r>
      <w:r>
        <w:rPr>
          <w:rFonts w:hint="eastAsia" w:ascii="仿宋" w:hAnsi="仿宋" w:eastAsia="仿宋" w:cs="仿宋"/>
          <w:bCs/>
          <w:sz w:val="32"/>
          <w:szCs w:val="32"/>
        </w:rPr>
        <w:t>度</w:t>
      </w:r>
      <w:r>
        <w:rPr>
          <w:rFonts w:hint="eastAsia" w:ascii="仿宋" w:hAnsi="仿宋" w:eastAsia="仿宋" w:cs="仿宋"/>
          <w:bCs/>
          <w:sz w:val="32"/>
          <w:szCs w:val="32"/>
          <w:highlight w:val="none"/>
        </w:rPr>
        <w:t>预算执行率为</w:t>
      </w:r>
      <w:r>
        <w:rPr>
          <w:rFonts w:hint="eastAsia" w:ascii="仿宋" w:hAnsi="仿宋" w:eastAsia="仿宋" w:cs="仿宋"/>
          <w:bCs/>
          <w:sz w:val="32"/>
          <w:szCs w:val="32"/>
          <w:highlight w:val="none"/>
          <w:lang w:val="en-US" w:eastAsia="zh-CN"/>
        </w:rPr>
        <w:t>80.14</w:t>
      </w:r>
      <w:r>
        <w:rPr>
          <w:rFonts w:hint="eastAsia" w:ascii="仿宋" w:hAnsi="仿宋" w:eastAsia="仿宋" w:cs="仿宋"/>
          <w:bCs/>
          <w:sz w:val="32"/>
          <w:szCs w:val="32"/>
          <w:highlight w:val="none"/>
        </w:rPr>
        <w:t>%。</w:t>
      </w:r>
    </w:p>
    <w:p>
      <w:pPr>
        <w:wordWrap/>
        <w:spacing w:line="560" w:lineRule="exact"/>
        <w:ind w:firstLine="640" w:firstLineChars="200"/>
        <w:textAlignment w:val="auto"/>
        <w:rPr>
          <w:rFonts w:hint="eastAsia" w:ascii="仿宋_GB2312" w:hAnsi="华文中宋" w:eastAsia="仿宋_GB2312" w:cs="Times New Roman"/>
          <w:bCs/>
          <w:sz w:val="32"/>
          <w:szCs w:val="32"/>
          <w:lang w:val="en-US" w:eastAsia="zh-CN"/>
        </w:rPr>
      </w:pPr>
      <w:r>
        <w:rPr>
          <w:rFonts w:hint="eastAsia" w:ascii="仿宋" w:hAnsi="仿宋" w:eastAsia="仿宋" w:cs="仿宋"/>
          <w:bCs/>
          <w:sz w:val="32"/>
          <w:szCs w:val="32"/>
        </w:rPr>
        <w:t>部门预算</w:t>
      </w:r>
      <w:r>
        <w:rPr>
          <w:rFonts w:hint="eastAsia" w:ascii="仿宋_GB2312" w:hAnsi="华文中宋" w:eastAsia="仿宋_GB2312" w:cs="Times New Roman"/>
          <w:bCs/>
          <w:sz w:val="32"/>
          <w:szCs w:val="32"/>
        </w:rPr>
        <w:t>调整数</w:t>
      </w:r>
      <w:r>
        <w:rPr>
          <w:rFonts w:hint="eastAsia" w:ascii="仿宋_GB2312" w:hAnsi="华文中宋" w:eastAsia="仿宋_GB2312" w:cs="Times New Roman"/>
          <w:bCs/>
          <w:sz w:val="32"/>
          <w:szCs w:val="32"/>
          <w:lang w:val="en-US" w:eastAsia="zh-CN"/>
        </w:rPr>
        <w:t>16,402.12万元，其中：</w:t>
      </w:r>
      <w:r>
        <w:rPr>
          <w:rFonts w:hint="eastAsia" w:ascii="仿宋_GB2312" w:hAnsi="华文中宋" w:eastAsia="仿宋_GB2312" w:cs="Times New Roman"/>
          <w:bCs/>
          <w:sz w:val="32"/>
          <w:szCs w:val="32"/>
          <w:lang w:eastAsia="zh-CN"/>
        </w:rPr>
        <w:t>一般公共预算财政拨款收入</w:t>
      </w:r>
      <w:r>
        <w:rPr>
          <w:rFonts w:hint="eastAsia" w:ascii="仿宋_GB2312" w:hAnsi="华文中宋" w:eastAsia="仿宋_GB2312" w:cs="Times New Roman"/>
          <w:bCs/>
          <w:sz w:val="32"/>
          <w:szCs w:val="32"/>
          <w:lang w:val="en-US" w:eastAsia="zh-CN"/>
        </w:rPr>
        <w:t>14,571.83万元，政府性基金财政拨款50万元，其他收入87.05万元，年初结转和结余1,693.24万元。</w:t>
      </w:r>
    </w:p>
    <w:p>
      <w:pPr>
        <w:wordWrap/>
        <w:spacing w:line="560" w:lineRule="exact"/>
        <w:ind w:firstLine="640" w:firstLineChars="200"/>
        <w:textAlignment w:val="auto"/>
        <w:rPr>
          <w:rFonts w:hint="eastAsia" w:ascii="仿宋_GB2312" w:hAnsi="华文中宋" w:eastAsia="仿宋_GB2312" w:cs="Times New Roman"/>
          <w:bCs/>
          <w:sz w:val="32"/>
          <w:szCs w:val="32"/>
          <w:highlight w:val="none"/>
          <w:lang w:val="en-US" w:eastAsia="zh-CN"/>
        </w:rPr>
      </w:pPr>
      <w:r>
        <w:rPr>
          <w:rFonts w:hint="eastAsia" w:ascii="仿宋_GB2312" w:hAnsi="华文中宋" w:eastAsia="仿宋_GB2312" w:cs="Times New Roman"/>
          <w:bCs/>
          <w:sz w:val="32"/>
          <w:szCs w:val="32"/>
          <w:lang w:val="en-US" w:eastAsia="zh-CN"/>
        </w:rPr>
        <w:t>全年支出13144.97万元，其中按支出性质分类：基本支出9508.62万元、项目支出3636.36万元。</w:t>
      </w:r>
    </w:p>
    <w:p>
      <w:pPr>
        <w:numPr>
          <w:numId w:val="0"/>
        </w:numPr>
        <w:wordWrap/>
        <w:spacing w:line="560" w:lineRule="exact"/>
        <w:ind w:firstLine="643" w:firstLineChars="200"/>
        <w:textAlignment w:val="auto"/>
        <w:rPr>
          <w:rFonts w:hint="eastAsia" w:ascii="仿宋_GB2312" w:eastAsia="仿宋_GB2312" w:cs="仿宋_GB2312"/>
          <w:b/>
          <w:bCs/>
          <w:sz w:val="32"/>
          <w:szCs w:val="32"/>
          <w:highlight w:val="none"/>
        </w:rPr>
      </w:pPr>
      <w:r>
        <w:rPr>
          <w:rFonts w:hint="eastAsia" w:ascii="仿宋_GB2312" w:eastAsia="仿宋_GB2312" w:cs="仿宋_GB2312"/>
          <w:b/>
          <w:bCs/>
          <w:sz w:val="32"/>
          <w:szCs w:val="32"/>
          <w:highlight w:val="none"/>
          <w:lang w:val="en-US" w:eastAsia="zh-CN"/>
        </w:rPr>
        <w:t>2.</w:t>
      </w:r>
      <w:r>
        <w:rPr>
          <w:rFonts w:hint="eastAsia" w:ascii="仿宋_GB2312" w:eastAsia="仿宋_GB2312" w:cs="仿宋_GB2312"/>
          <w:b/>
          <w:bCs/>
          <w:sz w:val="32"/>
          <w:szCs w:val="32"/>
          <w:highlight w:val="none"/>
        </w:rPr>
        <w:t>完成的绩效目标</w:t>
      </w:r>
    </w:p>
    <w:p>
      <w:pPr>
        <w:wordWrap/>
        <w:spacing w:line="560" w:lineRule="exact"/>
        <w:ind w:left="1"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2020年度</w:t>
      </w:r>
      <w:r>
        <w:rPr>
          <w:rFonts w:hint="eastAsia" w:ascii="仿宋" w:hAnsi="仿宋" w:eastAsia="仿宋" w:cs="仿宋"/>
          <w:b w:val="0"/>
          <w:bCs/>
          <w:sz w:val="32"/>
          <w:szCs w:val="32"/>
          <w:lang w:eastAsia="zh-CN"/>
        </w:rPr>
        <w:t>部门绩效目标共</w:t>
      </w:r>
      <w:r>
        <w:rPr>
          <w:rFonts w:hint="eastAsia" w:ascii="仿宋" w:hAnsi="仿宋" w:eastAsia="仿宋" w:cs="仿宋"/>
          <w:b w:val="0"/>
          <w:bCs/>
          <w:sz w:val="32"/>
          <w:szCs w:val="32"/>
          <w:lang w:val="en-US" w:eastAsia="zh-CN"/>
        </w:rPr>
        <w:t>20个指标，其中产出指标16个，效益指标2个，满意度指标2个。绩效指标完成情况较好。</w:t>
      </w:r>
    </w:p>
    <w:p>
      <w:pPr>
        <w:wordWrap/>
        <w:spacing w:line="560" w:lineRule="exact"/>
        <w:ind w:left="1"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完成指标共19个，具体情况见下表：</w:t>
      </w:r>
    </w:p>
    <w:p>
      <w:pPr>
        <w:wordWrap/>
        <w:spacing w:line="560" w:lineRule="exact"/>
        <w:ind w:left="1" w:firstLine="640" w:firstLineChars="200"/>
        <w:textAlignment w:val="auto"/>
        <w:rPr>
          <w:rFonts w:hint="eastAsia" w:ascii="仿宋" w:hAnsi="仿宋" w:eastAsia="仿宋" w:cs="仿宋"/>
          <w:b w:val="0"/>
          <w:bCs/>
          <w:sz w:val="32"/>
          <w:szCs w:val="32"/>
          <w:lang w:val="en-US" w:eastAsia="zh-CN"/>
        </w:rPr>
      </w:pPr>
    </w:p>
    <w:tbl>
      <w:tblPr>
        <w:tblStyle w:val="5"/>
        <w:tblW w:w="88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4"/>
        <w:gridCol w:w="1215"/>
        <w:gridCol w:w="3163"/>
        <w:gridCol w:w="2283"/>
        <w:gridCol w:w="1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7" w:hRule="atLeast"/>
        </w:trPr>
        <w:tc>
          <w:tcPr>
            <w:tcW w:w="67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年度指标值</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指标完成数值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674"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监狱戒毒场所重大事故发生率</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不超过0.1‰</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00" w:lineRule="exact"/>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社区服刑人员和邪教人员重特大事件发生率</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00" w:lineRule="exact"/>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人民调解案件量</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不少于26万件</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29万件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00" w:lineRule="exact"/>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人民调解成功率</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Style w:val="11"/>
                <w:lang w:val="en-US" w:eastAsia="zh-CN"/>
              </w:rPr>
              <w:t>不低于96%</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00" w:lineRule="exact"/>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人民调解协议履行率</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不低于90%</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00" w:lineRule="exact"/>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律师化解矛盾纠纷案件数</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不低于2000件</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5313件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00" w:lineRule="exact"/>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法律援助案件量</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不低于600件</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843件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00" w:lineRule="exact"/>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法律援助有效投诉率</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低于1%</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00" w:lineRule="exact"/>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人民监督员培训人数</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不少于100人</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155人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8"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00" w:lineRule="exact"/>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参加无纸化学法用法考法人数</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35万人</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39.8万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00" w:lineRule="exact"/>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落实“谁执法谁普法”普法责任制覆盖率</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80%</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00" w:lineRule="exact"/>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开展司法鉴定机构督导检查率</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不低于94%</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00" w:lineRule="exact"/>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法治建设绩效考核</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1次/年</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00" w:lineRule="exact"/>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数量指标 </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规章翻译审定完成率</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00" w:lineRule="exact"/>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数量指标 </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课题研究结题率 </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86%</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674"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指标</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法治效益指标</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持续推进法治湖北建设</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科学编制《法治湖北建设规划》，形成调研理论成果</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8"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00" w:lineRule="exact"/>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社会效益指标</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律师参与政府重大事务咨询</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及时高效满足省政府及厅机关法律顾问需求</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7" w:hRule="atLeast"/>
        </w:trPr>
        <w:tc>
          <w:tcPr>
            <w:tcW w:w="674"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满意度指标</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服务对象满意度指标</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受援人对法律援助工作的满意度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不低于80%</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93.74%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00" w:lineRule="exact"/>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服务对象满意度</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考生对组织考试的满意度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不低于80%</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99.83%</w:t>
            </w:r>
          </w:p>
        </w:tc>
      </w:tr>
    </w:tbl>
    <w:p>
      <w:pPr>
        <w:wordWrap/>
        <w:adjustRightInd/>
        <w:snapToGrid/>
        <w:spacing w:line="200" w:lineRule="exact"/>
        <w:ind w:left="1" w:firstLine="643" w:firstLineChars="200"/>
        <w:textAlignment w:val="auto"/>
        <w:rPr>
          <w:rFonts w:hint="eastAsia" w:ascii="仿宋" w:hAnsi="仿宋" w:eastAsia="仿宋" w:cs="仿宋"/>
          <w:b/>
          <w:sz w:val="32"/>
          <w:szCs w:val="32"/>
          <w:lang w:val="en-US" w:eastAsia="zh-CN"/>
        </w:rPr>
      </w:pPr>
    </w:p>
    <w:p>
      <w:pPr>
        <w:wordWrap/>
        <w:adjustRightInd/>
        <w:snapToGrid/>
        <w:spacing w:line="200" w:lineRule="exact"/>
        <w:ind w:left="1" w:firstLine="643" w:firstLineChars="200"/>
        <w:textAlignment w:val="auto"/>
        <w:rPr>
          <w:rFonts w:hint="eastAsia" w:ascii="仿宋" w:hAnsi="仿宋" w:eastAsia="仿宋" w:cs="仿宋"/>
          <w:b/>
          <w:sz w:val="32"/>
          <w:szCs w:val="32"/>
          <w:lang w:val="en-US" w:eastAsia="zh-CN"/>
        </w:rPr>
      </w:pPr>
    </w:p>
    <w:p>
      <w:pPr>
        <w:numPr>
          <w:numId w:val="0"/>
        </w:numPr>
        <w:wordWrap/>
        <w:spacing w:line="560" w:lineRule="exact"/>
        <w:ind w:firstLine="643" w:firstLineChars="200"/>
        <w:textAlignment w:val="auto"/>
        <w:rPr>
          <w:rFonts w:hint="eastAsia" w:ascii="仿宋_GB2312" w:eastAsia="仿宋_GB2312" w:cs="仿宋_GB2312"/>
          <w:b/>
          <w:bCs/>
          <w:sz w:val="32"/>
          <w:szCs w:val="32"/>
          <w:highlight w:val="none"/>
        </w:rPr>
      </w:pPr>
      <w:r>
        <w:rPr>
          <w:rFonts w:hint="eastAsia" w:ascii="仿宋_GB2312" w:eastAsia="仿宋_GB2312" w:cs="仿宋_GB2312"/>
          <w:b/>
          <w:bCs/>
          <w:sz w:val="32"/>
          <w:szCs w:val="32"/>
          <w:highlight w:val="none"/>
          <w:lang w:val="en-US" w:eastAsia="zh-CN"/>
        </w:rPr>
        <w:t>3.</w:t>
      </w:r>
      <w:r>
        <w:rPr>
          <w:rFonts w:hint="eastAsia" w:ascii="仿宋_GB2312" w:eastAsia="仿宋_GB2312" w:cs="仿宋_GB2312"/>
          <w:b/>
          <w:bCs/>
          <w:sz w:val="32"/>
          <w:szCs w:val="32"/>
          <w:highlight w:val="none"/>
        </w:rPr>
        <w:t>未完成的绩效目标</w:t>
      </w:r>
    </w:p>
    <w:p>
      <w:pPr>
        <w:wordWrap/>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优秀课题比率</w:t>
      </w:r>
    </w:p>
    <w:p>
      <w:pPr>
        <w:wordWrap/>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指标目标值为</w:t>
      </w: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rPr>
        <w:t>%，指标完成值为</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未完成的主要原因：一是</w:t>
      </w:r>
      <w:r>
        <w:rPr>
          <w:rFonts w:hint="eastAsia" w:ascii="仿宋" w:hAnsi="仿宋" w:eastAsia="仿宋" w:cs="仿宋"/>
          <w:b w:val="0"/>
          <w:bCs w:val="0"/>
          <w:sz w:val="32"/>
          <w:szCs w:val="32"/>
        </w:rPr>
        <w:t>因</w:t>
      </w:r>
      <w:r>
        <w:rPr>
          <w:rFonts w:hint="eastAsia" w:ascii="仿宋" w:hAnsi="仿宋" w:eastAsia="仿宋" w:cs="仿宋"/>
          <w:b w:val="0"/>
          <w:bCs w:val="0"/>
          <w:sz w:val="32"/>
          <w:szCs w:val="32"/>
          <w:lang w:eastAsia="zh-CN"/>
        </w:rPr>
        <w:t>评审专家对优秀课题的评审标准较为严格；二是</w:t>
      </w:r>
      <w:r>
        <w:rPr>
          <w:rFonts w:hint="eastAsia" w:ascii="仿宋" w:hAnsi="仿宋" w:eastAsia="仿宋" w:cs="仿宋"/>
          <w:b w:val="0"/>
          <w:bCs w:val="0"/>
          <w:sz w:val="32"/>
          <w:szCs w:val="32"/>
        </w:rPr>
        <w:t>优秀课题比率的</w:t>
      </w:r>
      <w:r>
        <w:rPr>
          <w:rFonts w:hint="eastAsia" w:ascii="仿宋" w:hAnsi="仿宋" w:eastAsia="仿宋" w:cs="仿宋"/>
          <w:b w:val="0"/>
          <w:bCs w:val="0"/>
          <w:sz w:val="32"/>
          <w:szCs w:val="32"/>
          <w:lang w:eastAsia="zh-CN"/>
        </w:rPr>
        <w:t>目标值预估过高，应适当降低优秀课题比例目标值。</w:t>
      </w:r>
      <w:r>
        <w:rPr>
          <w:rFonts w:hint="eastAsia" w:ascii="仿宋" w:hAnsi="仿宋" w:eastAsia="仿宋" w:cs="仿宋"/>
          <w:b w:val="0"/>
          <w:bCs w:val="0"/>
          <w:sz w:val="32"/>
          <w:szCs w:val="32"/>
        </w:rPr>
        <w:tab/>
      </w:r>
    </w:p>
    <w:p>
      <w:pPr>
        <w:wordWrap/>
        <w:spacing w:line="560" w:lineRule="exact"/>
        <w:ind w:firstLine="643" w:firstLineChars="200"/>
        <w:textAlignment w:val="auto"/>
        <w:rPr>
          <w:rFonts w:hint="eastAsia" w:ascii="楷体_GB2312" w:hAnsi="楷体" w:eastAsia="楷体_GB2312" w:cs="楷体_GB2312"/>
          <w:b/>
          <w:bCs/>
          <w:sz w:val="32"/>
          <w:szCs w:val="32"/>
        </w:rPr>
      </w:pPr>
      <w:r>
        <w:rPr>
          <w:rFonts w:hint="eastAsia" w:ascii="楷体_GB2312" w:hAnsi="楷体" w:eastAsia="楷体_GB2312" w:cs="楷体_GB2312"/>
          <w:b/>
          <w:bCs/>
          <w:sz w:val="32"/>
          <w:szCs w:val="32"/>
        </w:rPr>
        <w:t>（三）存在的问题和原因</w:t>
      </w:r>
    </w:p>
    <w:p>
      <w:pPr>
        <w:wordWrap/>
        <w:spacing w:line="560" w:lineRule="exact"/>
        <w:ind w:firstLine="643"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1.上年度绩效评价结果应用情况</w:t>
      </w:r>
    </w:p>
    <w:p>
      <w:pPr>
        <w:pStyle w:val="6"/>
        <w:widowControl w:val="0"/>
        <w:wordWrap/>
        <w:adjustRightInd/>
        <w:snapToGrid/>
        <w:spacing w:line="560" w:lineRule="exact"/>
        <w:ind w:left="0" w:leftChars="0" w:right="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一是2019年度部门整体绩效评价结果及时反馈给厅领导及相关业务处室，并限时整改。绩效评价结果在司法厅门户网站进行了公开，并及时向省财政厅报送。二是加强建章立制，制定并印发《省司法厅预算绩效管理实施细则》，落实预算绩效管理主体责任，建成全方位、全过程、全覆盖的预算绩效管理体系。三是根据预算绩效评审专家组意见，</w:t>
      </w:r>
      <w:r>
        <w:rPr>
          <w:rFonts w:hint="eastAsia" w:ascii="仿宋" w:hAnsi="仿宋" w:eastAsia="仿宋" w:cs="仿宋"/>
          <w:b w:val="0"/>
          <w:bCs w:val="0"/>
          <w:sz w:val="32"/>
          <w:szCs w:val="32"/>
          <w:lang w:val="en-US" w:eastAsia="zh-CN"/>
        </w:rPr>
        <w:t>充分总结往年绩效指标运用情况的基础上，广泛征求意见建议，反复磋商几经修正，建立了《湖北省省级项目绩效指标标准体系-司法行政机关》</w:t>
      </w:r>
      <w:r>
        <w:rPr>
          <w:rFonts w:hint="eastAsia" w:ascii="仿宋" w:hAnsi="仿宋" w:eastAsia="仿宋" w:cs="仿宋"/>
          <w:b w:val="0"/>
          <w:bCs/>
          <w:sz w:val="32"/>
          <w:szCs w:val="32"/>
          <w:lang w:val="en-US" w:eastAsia="zh-CN"/>
        </w:rPr>
        <w:t>。四是绩效评价结果与预算安排相结合，将2019年度部门整体绩效评价结果作为2021年部门预算资金安排的重要依据。</w:t>
      </w:r>
    </w:p>
    <w:p>
      <w:pPr>
        <w:numPr>
          <w:numId w:val="0"/>
        </w:numPr>
        <w:wordWrap/>
        <w:spacing w:line="560" w:lineRule="exact"/>
        <w:ind w:firstLine="643"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2.本年度绩效问题和原因</w:t>
      </w:r>
    </w:p>
    <w:p>
      <w:pPr>
        <w:wordWrap/>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部分指标目标</w:t>
      </w:r>
      <w:r>
        <w:rPr>
          <w:rFonts w:hint="eastAsia" w:ascii="仿宋" w:hAnsi="仿宋" w:eastAsia="仿宋" w:cs="仿宋"/>
          <w:b w:val="0"/>
          <w:bCs/>
          <w:sz w:val="32"/>
          <w:szCs w:val="32"/>
          <w:lang w:val="en-US" w:eastAsia="zh-CN"/>
        </w:rPr>
        <w:t>值</w:t>
      </w:r>
      <w:r>
        <w:rPr>
          <w:rFonts w:hint="eastAsia" w:ascii="仿宋" w:hAnsi="仿宋" w:eastAsia="仿宋" w:cs="仿宋"/>
          <w:b w:val="0"/>
          <w:bCs w:val="0"/>
          <w:sz w:val="32"/>
          <w:szCs w:val="32"/>
          <w:lang w:val="en-US" w:eastAsia="zh-CN"/>
        </w:rPr>
        <w:t>设定不合理，存在</w:t>
      </w:r>
      <w:r>
        <w:rPr>
          <w:rFonts w:hint="eastAsia" w:ascii="仿宋" w:hAnsi="仿宋" w:eastAsia="仿宋" w:cs="仿宋"/>
          <w:b w:val="0"/>
          <w:bCs/>
          <w:sz w:val="32"/>
          <w:szCs w:val="32"/>
          <w:lang w:val="en-US" w:eastAsia="zh-CN"/>
        </w:rPr>
        <w:t>过高或过低的现象。例如，“</w:t>
      </w:r>
      <w:r>
        <w:rPr>
          <w:rFonts w:hint="eastAsia" w:ascii="仿宋" w:hAnsi="仿宋" w:eastAsia="仿宋" w:cs="仿宋"/>
          <w:b w:val="0"/>
          <w:bCs w:val="0"/>
          <w:sz w:val="32"/>
          <w:szCs w:val="32"/>
          <w:lang w:eastAsia="zh-CN"/>
        </w:rPr>
        <w:t>优秀课题比率</w:t>
      </w:r>
      <w:r>
        <w:rPr>
          <w:rFonts w:hint="eastAsia" w:ascii="仿宋" w:hAnsi="仿宋" w:eastAsia="仿宋" w:cs="仿宋"/>
          <w:b w:val="0"/>
          <w:bCs/>
          <w:sz w:val="32"/>
          <w:szCs w:val="32"/>
          <w:lang w:val="en-US" w:eastAsia="zh-CN"/>
        </w:rPr>
        <w:t>”</w:t>
      </w:r>
      <w:r>
        <w:rPr>
          <w:rFonts w:hint="eastAsia" w:ascii="仿宋" w:hAnsi="仿宋" w:eastAsia="仿宋" w:cs="仿宋"/>
          <w:b w:val="0"/>
          <w:bCs w:val="0"/>
          <w:sz w:val="32"/>
          <w:szCs w:val="32"/>
        </w:rPr>
        <w:t>指标</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目标值为</w:t>
      </w: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实际完成值</w:t>
      </w:r>
      <w:r>
        <w:rPr>
          <w:rFonts w:hint="eastAsia" w:ascii="仿宋" w:hAnsi="仿宋" w:eastAsia="仿宋" w:cs="仿宋"/>
          <w:b w:val="0"/>
          <w:bCs w:val="0"/>
          <w:sz w:val="32"/>
          <w:szCs w:val="32"/>
          <w:lang w:val="en-US" w:eastAsia="zh-CN"/>
        </w:rPr>
        <w:t>10%，该指标为2020年新增指标，</w:t>
      </w:r>
      <w:r>
        <w:rPr>
          <w:rFonts w:hint="eastAsia" w:ascii="仿宋" w:hAnsi="仿宋" w:eastAsia="仿宋" w:cs="仿宋"/>
          <w:b w:val="0"/>
          <w:bCs w:val="0"/>
          <w:sz w:val="32"/>
          <w:szCs w:val="32"/>
          <w:lang w:eastAsia="zh-CN"/>
        </w:rPr>
        <w:t>对目标值预估</w:t>
      </w:r>
      <w:r>
        <w:rPr>
          <w:rFonts w:hint="eastAsia" w:ascii="仿宋" w:hAnsi="仿宋" w:eastAsia="仿宋" w:cs="仿宋"/>
          <w:b w:val="0"/>
          <w:bCs w:val="0"/>
          <w:sz w:val="32"/>
          <w:szCs w:val="32"/>
        </w:rPr>
        <w:t>过高</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法律援助案件量”指标的目标值大于</w:t>
      </w:r>
      <w:r>
        <w:rPr>
          <w:rFonts w:hint="eastAsia" w:ascii="仿宋" w:hAnsi="仿宋" w:eastAsia="仿宋" w:cs="仿宋"/>
          <w:b w:val="0"/>
          <w:bCs w:val="0"/>
          <w:sz w:val="32"/>
          <w:szCs w:val="32"/>
          <w:lang w:val="en-US" w:eastAsia="zh-CN"/>
        </w:rPr>
        <w:t>600件，实际完成值为843件，超出目标值40.5%，主要是由于“刑事辩护全覆盖”的实施，法律援助刑事案件量明显上升，另外法律援助受援面不断扩大，法律援助民事案件量也继续增加，应根据实际情况调整目标值。</w:t>
      </w:r>
    </w:p>
    <w:p>
      <w:pPr>
        <w:wordWrap/>
        <w:spacing w:line="560" w:lineRule="exact"/>
        <w:ind w:firstLine="643" w:firstLineChars="200"/>
        <w:textAlignment w:val="auto"/>
        <w:rPr>
          <w:rFonts w:hint="eastAsia" w:ascii="楷体_GB2312" w:hAnsi="楷体" w:eastAsia="楷体_GB2312" w:cs="楷体_GB2312"/>
          <w:b/>
          <w:bCs/>
          <w:sz w:val="32"/>
          <w:szCs w:val="32"/>
        </w:rPr>
      </w:pPr>
      <w:r>
        <w:rPr>
          <w:rFonts w:hint="eastAsia" w:ascii="楷体_GB2312" w:hAnsi="楷体" w:eastAsia="楷体_GB2312" w:cs="楷体_GB2312"/>
          <w:b/>
          <w:bCs/>
          <w:sz w:val="32"/>
          <w:szCs w:val="32"/>
        </w:rPr>
        <w:t>（四）下一步拟改进措施</w:t>
      </w:r>
    </w:p>
    <w:p>
      <w:pPr>
        <w:pStyle w:val="6"/>
        <w:numPr>
          <w:numId w:val="0"/>
        </w:numPr>
        <w:wordWrap/>
        <w:spacing w:line="560" w:lineRule="exact"/>
        <w:ind w:firstLine="643" w:firstLineChars="200"/>
        <w:textAlignment w:val="auto"/>
        <w:rPr>
          <w:rFonts w:hint="eastAsia" w:ascii="仿宋_GB2312" w:eastAsia="仿宋_GB2312" w:cs="仿宋_GB2312"/>
          <w:b/>
          <w:bCs/>
          <w:sz w:val="32"/>
          <w:szCs w:val="32"/>
          <w:lang w:eastAsia="zh-CN"/>
        </w:rPr>
      </w:pPr>
      <w:r>
        <w:rPr>
          <w:rFonts w:hint="eastAsia" w:ascii="仿宋_GB2312" w:eastAsia="仿宋_GB2312" w:cs="仿宋_GB2312"/>
          <w:b/>
          <w:bCs/>
          <w:sz w:val="32"/>
          <w:szCs w:val="32"/>
          <w:lang w:val="en-US" w:eastAsia="zh-CN"/>
        </w:rPr>
        <w:t>1.</w:t>
      </w:r>
      <w:r>
        <w:rPr>
          <w:rFonts w:hint="eastAsia" w:ascii="仿宋_GB2312" w:eastAsia="仿宋_GB2312" w:cs="仿宋_GB2312"/>
          <w:b/>
          <w:bCs/>
          <w:sz w:val="32"/>
          <w:szCs w:val="32"/>
          <w:lang w:eastAsia="zh-CN"/>
        </w:rPr>
        <w:t>下一步拟改进措施</w:t>
      </w:r>
    </w:p>
    <w:p>
      <w:pPr>
        <w:pStyle w:val="6"/>
        <w:numPr>
          <w:numId w:val="0"/>
        </w:numPr>
        <w:wordWrap/>
        <w:spacing w:line="560" w:lineRule="exact"/>
        <w:ind w:firstLine="643" w:firstLineChars="200"/>
        <w:textAlignment w:val="auto"/>
        <w:rPr>
          <w:rFonts w:hint="eastAsia" w:ascii="仿宋_GB2312" w:eastAsia="仿宋_GB2312" w:cs="仿宋_GB2312"/>
          <w:b/>
          <w:bCs/>
          <w:sz w:val="32"/>
          <w:szCs w:val="32"/>
        </w:rPr>
      </w:pP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lang w:val="en-US" w:eastAsia="zh-CN"/>
        </w:rPr>
        <w:t>1</w:t>
      </w:r>
      <w:r>
        <w:rPr>
          <w:rFonts w:hint="eastAsia" w:ascii="仿宋_GB2312" w:eastAsia="仿宋_GB2312" w:cs="仿宋_GB2312"/>
          <w:b/>
          <w:bCs/>
          <w:sz w:val="32"/>
          <w:szCs w:val="32"/>
          <w:lang w:eastAsia="zh-CN"/>
        </w:rPr>
        <w:t>）提高</w:t>
      </w:r>
      <w:r>
        <w:rPr>
          <w:rFonts w:hint="eastAsia" w:ascii="仿宋_GB2312" w:eastAsia="仿宋_GB2312" w:cs="仿宋_GB2312"/>
          <w:b/>
          <w:bCs/>
          <w:sz w:val="32"/>
          <w:szCs w:val="32"/>
        </w:rPr>
        <w:t>预算</w:t>
      </w:r>
      <w:r>
        <w:rPr>
          <w:rFonts w:hint="eastAsia" w:ascii="仿宋_GB2312" w:eastAsia="仿宋_GB2312" w:cs="仿宋_GB2312"/>
          <w:b/>
          <w:bCs/>
          <w:sz w:val="32"/>
          <w:szCs w:val="32"/>
          <w:lang w:eastAsia="zh-CN"/>
        </w:rPr>
        <w:t>绩效</w:t>
      </w:r>
      <w:r>
        <w:rPr>
          <w:rFonts w:hint="eastAsia" w:ascii="仿宋_GB2312" w:eastAsia="仿宋_GB2312" w:cs="仿宋_GB2312"/>
          <w:b/>
          <w:bCs/>
          <w:sz w:val="32"/>
          <w:szCs w:val="32"/>
        </w:rPr>
        <w:t>管理</w:t>
      </w:r>
      <w:r>
        <w:rPr>
          <w:rFonts w:hint="eastAsia" w:ascii="仿宋_GB2312" w:eastAsia="仿宋_GB2312" w:cs="仿宋_GB2312"/>
          <w:b/>
          <w:bCs/>
          <w:sz w:val="32"/>
          <w:szCs w:val="32"/>
          <w:lang w:eastAsia="zh-CN"/>
        </w:rPr>
        <w:t>水平</w:t>
      </w:r>
    </w:p>
    <w:p>
      <w:pPr>
        <w:pStyle w:val="6"/>
        <w:numPr>
          <w:numId w:val="0"/>
        </w:numPr>
        <w:wordWrap/>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一是坚持编准、编实、编细的预算编制原则，进一步增强预算编制的科学性、前瞻性和准确性，不断提高预算编制质量。二是强化预算的刚性约束，按照批复的部门预算和单位年度工作计划，坚持“先有预算、后有支出，没有预算，不能支出”的原则，严格执行预算。</w:t>
      </w:r>
      <w:r>
        <w:rPr>
          <w:rFonts w:hint="eastAsia" w:ascii="仿宋_GB2312" w:eastAsia="仿宋_GB2312" w:cs="仿宋_GB2312"/>
          <w:sz w:val="32"/>
          <w:szCs w:val="32"/>
          <w:lang w:eastAsia="zh-CN"/>
        </w:rPr>
        <w:t>三是根据</w:t>
      </w:r>
      <w:r>
        <w:rPr>
          <w:rFonts w:hint="eastAsia" w:ascii="仿宋" w:hAnsi="仿宋" w:eastAsia="仿宋" w:cs="仿宋"/>
          <w:b w:val="0"/>
          <w:bCs/>
          <w:sz w:val="32"/>
          <w:szCs w:val="32"/>
          <w:lang w:val="en-US" w:eastAsia="zh-CN"/>
        </w:rPr>
        <w:t>《省司法厅预算绩效管理实施细则》，落实各处室（单位）预算绩效管理主体责任，强化各处室（单位）预算绩效管理意识，建成全方位、全过程、全覆盖的预算绩效管理体系。</w:t>
      </w:r>
    </w:p>
    <w:p>
      <w:pPr>
        <w:pStyle w:val="6"/>
        <w:numPr>
          <w:ilvl w:val="0"/>
          <w:numId w:val="1"/>
        </w:numPr>
        <w:wordWrap/>
        <w:spacing w:line="560" w:lineRule="exact"/>
        <w:textAlignment w:val="auto"/>
        <w:rPr>
          <w:rFonts w:hint="eastAsia" w:ascii="仿宋_GB2312" w:eastAsia="仿宋_GB2312" w:cs="仿宋_GB2312"/>
          <w:b/>
          <w:bCs/>
          <w:sz w:val="32"/>
          <w:szCs w:val="32"/>
        </w:rPr>
      </w:pPr>
      <w:r>
        <w:rPr>
          <w:rFonts w:hint="eastAsia" w:ascii="仿宋_GB2312" w:eastAsia="仿宋_GB2312" w:cs="仿宋_GB2312"/>
          <w:b/>
          <w:bCs/>
          <w:sz w:val="32"/>
          <w:szCs w:val="32"/>
        </w:rPr>
        <w:t>调整完善</w:t>
      </w:r>
      <w:r>
        <w:rPr>
          <w:rFonts w:hint="eastAsia" w:ascii="仿宋_GB2312" w:eastAsia="仿宋_GB2312" w:cs="仿宋_GB2312"/>
          <w:b/>
          <w:bCs/>
          <w:sz w:val="32"/>
          <w:szCs w:val="32"/>
          <w:lang w:eastAsia="zh-CN"/>
        </w:rPr>
        <w:t>部门整体</w:t>
      </w:r>
      <w:r>
        <w:rPr>
          <w:rFonts w:hint="eastAsia" w:ascii="仿宋_GB2312" w:eastAsia="仿宋_GB2312" w:cs="仿宋_GB2312"/>
          <w:b/>
          <w:bCs/>
          <w:sz w:val="32"/>
          <w:szCs w:val="32"/>
        </w:rPr>
        <w:t>绩效目标</w:t>
      </w:r>
    </w:p>
    <w:p>
      <w:pPr>
        <w:pStyle w:val="6"/>
        <w:wordWrap/>
        <w:spacing w:line="560" w:lineRule="exact"/>
        <w:textAlignment w:val="auto"/>
        <w:rPr>
          <w:rFonts w:hint="eastAsia" w:ascii="仿宋_GB2312" w:eastAsia="仿宋_GB2312" w:cs="仿宋_GB2312"/>
          <w:sz w:val="32"/>
          <w:szCs w:val="32"/>
        </w:rPr>
      </w:pPr>
      <w:r>
        <w:rPr>
          <w:rFonts w:hint="eastAsia" w:ascii="仿宋_GB2312" w:eastAsia="仿宋_GB2312" w:cs="仿宋_GB2312"/>
          <w:sz w:val="32"/>
          <w:szCs w:val="32"/>
        </w:rPr>
        <w:t>为充分发挥绩效目标的导向和激励作用，根据机构改革后的新职能新定位，按照指向明确、细化量化、合理可行、相应匹配的原则，</w:t>
      </w:r>
      <w:r>
        <w:rPr>
          <w:rFonts w:hint="eastAsia" w:ascii="仿宋_GB2312" w:eastAsia="仿宋_GB2312" w:cs="仿宋_GB2312"/>
          <w:sz w:val="32"/>
          <w:szCs w:val="32"/>
          <w:lang w:eastAsia="zh-CN"/>
        </w:rPr>
        <w:t>进一步</w:t>
      </w:r>
      <w:r>
        <w:rPr>
          <w:rFonts w:hint="eastAsia" w:ascii="仿宋" w:hAnsi="仿宋" w:eastAsia="仿宋" w:cs="仿宋"/>
          <w:b w:val="0"/>
          <w:bCs w:val="0"/>
          <w:sz w:val="32"/>
          <w:szCs w:val="32"/>
          <w:lang w:val="en-US" w:eastAsia="zh-CN"/>
        </w:rPr>
        <w:t>征求</w:t>
      </w:r>
      <w:r>
        <w:rPr>
          <w:rFonts w:hint="eastAsia" w:ascii="仿宋_GB2312" w:eastAsia="仿宋_GB2312" w:cs="仿宋_GB2312"/>
          <w:sz w:val="32"/>
          <w:szCs w:val="32"/>
          <w:lang w:eastAsia="zh-CN"/>
        </w:rPr>
        <w:t>各处室（单位）的</w:t>
      </w:r>
      <w:r>
        <w:rPr>
          <w:rFonts w:hint="eastAsia" w:ascii="仿宋" w:hAnsi="仿宋" w:eastAsia="仿宋" w:cs="仿宋"/>
          <w:b w:val="0"/>
          <w:bCs w:val="0"/>
          <w:sz w:val="32"/>
          <w:szCs w:val="32"/>
          <w:lang w:val="en-US" w:eastAsia="zh-CN"/>
        </w:rPr>
        <w:t>意见建议，调整</w:t>
      </w:r>
      <w:r>
        <w:rPr>
          <w:rFonts w:hint="eastAsia" w:ascii="仿宋" w:hAnsi="仿宋" w:eastAsia="仿宋" w:cs="仿宋"/>
          <w:sz w:val="32"/>
          <w:szCs w:val="32"/>
          <w:lang w:val="en-US" w:eastAsia="zh-CN"/>
        </w:rPr>
        <w:t>完善省司法厅绩效指标体系</w:t>
      </w:r>
      <w:r>
        <w:rPr>
          <w:rFonts w:hint="eastAsia" w:ascii="仿宋_GB2312" w:eastAsia="仿宋_GB2312" w:cs="仿宋_GB2312"/>
          <w:sz w:val="32"/>
          <w:szCs w:val="32"/>
        </w:rPr>
        <w:t>。</w:t>
      </w:r>
      <w:r>
        <w:rPr>
          <w:rFonts w:hint="eastAsia" w:ascii="仿宋_GB2312" w:eastAsia="仿宋_GB2312" w:cs="仿宋_GB2312"/>
          <w:sz w:val="32"/>
          <w:szCs w:val="32"/>
          <w:lang w:eastAsia="zh-CN"/>
        </w:rPr>
        <w:t>例如，适当</w:t>
      </w:r>
      <w:r>
        <w:rPr>
          <w:rFonts w:hint="eastAsia" w:ascii="仿宋" w:hAnsi="仿宋" w:eastAsia="仿宋" w:cs="仿宋"/>
          <w:b w:val="0"/>
          <w:bCs/>
          <w:sz w:val="32"/>
          <w:szCs w:val="32"/>
          <w:lang w:val="en-US" w:eastAsia="zh-CN"/>
        </w:rPr>
        <w:t>降低“</w:t>
      </w:r>
      <w:r>
        <w:rPr>
          <w:rFonts w:hint="eastAsia" w:ascii="仿宋" w:hAnsi="仿宋" w:eastAsia="仿宋" w:cs="仿宋"/>
          <w:b w:val="0"/>
          <w:bCs w:val="0"/>
          <w:sz w:val="32"/>
          <w:szCs w:val="32"/>
          <w:lang w:eastAsia="zh-CN"/>
        </w:rPr>
        <w:t>优秀课题比率</w:t>
      </w:r>
      <w:r>
        <w:rPr>
          <w:rFonts w:hint="eastAsia" w:ascii="仿宋" w:hAnsi="仿宋" w:eastAsia="仿宋" w:cs="仿宋"/>
          <w:b w:val="0"/>
          <w:bCs/>
          <w:sz w:val="32"/>
          <w:szCs w:val="32"/>
          <w:lang w:val="en-US" w:eastAsia="zh-CN"/>
        </w:rPr>
        <w:t>”</w:t>
      </w:r>
      <w:r>
        <w:rPr>
          <w:rFonts w:hint="eastAsia" w:ascii="仿宋" w:hAnsi="仿宋" w:eastAsia="仿宋" w:cs="仿宋"/>
          <w:b w:val="0"/>
          <w:bCs w:val="0"/>
          <w:sz w:val="32"/>
          <w:szCs w:val="32"/>
        </w:rPr>
        <w:t>指标</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目标值</w:t>
      </w:r>
      <w:r>
        <w:rPr>
          <w:rFonts w:hint="eastAsia" w:ascii="仿宋" w:hAnsi="仿宋" w:eastAsia="仿宋" w:cs="仿宋"/>
          <w:b w:val="0"/>
          <w:bCs w:val="0"/>
          <w:sz w:val="32"/>
          <w:szCs w:val="32"/>
          <w:lang w:eastAsia="zh-CN"/>
        </w:rPr>
        <w:t>，提高“法律援助案件量”</w:t>
      </w:r>
      <w:r>
        <w:rPr>
          <w:rFonts w:hint="eastAsia" w:ascii="仿宋" w:hAnsi="仿宋" w:eastAsia="仿宋" w:cs="仿宋"/>
          <w:b w:val="0"/>
          <w:bCs w:val="0"/>
          <w:sz w:val="32"/>
          <w:szCs w:val="32"/>
        </w:rPr>
        <w:t>指标</w:t>
      </w:r>
      <w:r>
        <w:rPr>
          <w:rFonts w:hint="eastAsia" w:ascii="仿宋" w:hAnsi="仿宋" w:eastAsia="仿宋" w:cs="仿宋"/>
          <w:b w:val="0"/>
          <w:bCs w:val="0"/>
          <w:sz w:val="32"/>
          <w:szCs w:val="32"/>
          <w:lang w:eastAsia="zh-CN"/>
        </w:rPr>
        <w:t>的目标值。</w:t>
      </w:r>
    </w:p>
    <w:p>
      <w:pPr>
        <w:pStyle w:val="6"/>
        <w:wordWrap/>
        <w:spacing w:line="560" w:lineRule="exact"/>
        <w:textAlignment w:val="auto"/>
        <w:rPr>
          <w:rFonts w:hint="eastAsia" w:ascii="仿宋_GB2312" w:eastAsia="仿宋_GB2312" w:cs="仿宋_GB2312"/>
          <w:b/>
          <w:bCs/>
          <w:sz w:val="32"/>
          <w:szCs w:val="32"/>
        </w:rPr>
      </w:pPr>
      <w:r>
        <w:rPr>
          <w:rFonts w:hint="eastAsia" w:ascii="仿宋_GB2312" w:eastAsia="仿宋_GB2312" w:cs="仿宋_GB2312"/>
          <w:b/>
          <w:bCs/>
          <w:sz w:val="32"/>
          <w:szCs w:val="32"/>
          <w:lang w:val="en-US" w:eastAsia="zh-CN"/>
        </w:rPr>
        <w:t>2.</w:t>
      </w:r>
      <w:r>
        <w:rPr>
          <w:rFonts w:hint="eastAsia" w:ascii="仿宋_GB2312" w:eastAsia="仿宋_GB2312" w:cs="仿宋_GB2312"/>
          <w:b/>
          <w:bCs/>
          <w:sz w:val="32"/>
          <w:szCs w:val="32"/>
        </w:rPr>
        <w:t>拟与预算安排相结合</w:t>
      </w:r>
    </w:p>
    <w:p>
      <w:pPr>
        <w:pStyle w:val="6"/>
        <w:wordWrap/>
        <w:spacing w:line="560" w:lineRule="exact"/>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1</w:t>
      </w:r>
      <w:r>
        <w:rPr>
          <w:rFonts w:hint="eastAsia" w:ascii="仿宋_GB2312" w:eastAsia="仿宋_GB2312" w:cs="仿宋_GB2312"/>
          <w:sz w:val="32"/>
          <w:szCs w:val="32"/>
          <w:lang w:eastAsia="zh-CN"/>
        </w:rPr>
        <w:t>）将本年度</w:t>
      </w:r>
      <w:r>
        <w:rPr>
          <w:rFonts w:hint="eastAsia" w:ascii="仿宋_GB2312" w:eastAsia="仿宋_GB2312" w:cs="仿宋_GB2312"/>
          <w:sz w:val="32"/>
          <w:szCs w:val="32"/>
        </w:rPr>
        <w:t>绩效自评结果作为202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年度预算编制和财政资金安排的重要依据。</w:t>
      </w:r>
    </w:p>
    <w:p>
      <w:pPr>
        <w:pStyle w:val="6"/>
        <w:wordWrap/>
        <w:spacing w:line="560" w:lineRule="exact"/>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eastAsia="zh-CN"/>
        </w:rPr>
        <w:t>）</w:t>
      </w:r>
      <w:r>
        <w:rPr>
          <w:rFonts w:hint="eastAsia" w:ascii="仿宋_GB2312" w:eastAsia="仿宋_GB2312" w:cs="仿宋_GB2312"/>
          <w:sz w:val="32"/>
          <w:szCs w:val="32"/>
        </w:rPr>
        <w:t>提高预算年度工作任务计划的精准性，进一步明确</w:t>
      </w:r>
      <w:r>
        <w:rPr>
          <w:rFonts w:hint="eastAsia" w:ascii="仿宋" w:hAnsi="仿宋" w:eastAsia="仿宋" w:cs="仿宋"/>
          <w:b w:val="0"/>
          <w:bCs/>
          <w:sz w:val="32"/>
          <w:szCs w:val="32"/>
          <w:lang w:val="en-US" w:eastAsia="zh-CN"/>
        </w:rPr>
        <w:t>各处室（单位）预算绩效管理主体责任</w:t>
      </w:r>
      <w:r>
        <w:rPr>
          <w:rFonts w:hint="eastAsia" w:ascii="仿宋_GB2312" w:eastAsia="仿宋_GB2312" w:cs="仿宋_GB2312"/>
          <w:sz w:val="32"/>
          <w:szCs w:val="32"/>
        </w:rPr>
        <w:t>，切实加强预算</w:t>
      </w:r>
      <w:r>
        <w:rPr>
          <w:rFonts w:hint="eastAsia" w:ascii="仿宋_GB2312" w:eastAsia="仿宋_GB2312" w:cs="仿宋_GB2312"/>
          <w:sz w:val="32"/>
          <w:szCs w:val="32"/>
          <w:lang w:eastAsia="zh-CN"/>
        </w:rPr>
        <w:t>绩效</w:t>
      </w:r>
      <w:r>
        <w:rPr>
          <w:rFonts w:hint="eastAsia" w:ascii="仿宋_GB2312" w:eastAsia="仿宋_GB2312" w:cs="仿宋_GB2312"/>
          <w:sz w:val="32"/>
          <w:szCs w:val="32"/>
        </w:rPr>
        <w:t>管理工作。</w:t>
      </w:r>
    </w:p>
    <w:p>
      <w:pPr>
        <w:pStyle w:val="6"/>
        <w:wordWrap/>
        <w:spacing w:line="560" w:lineRule="exact"/>
        <w:textAlignment w:val="auto"/>
        <w:rPr>
          <w:rFonts w:hint="eastAsia" w:ascii="仿宋_GB2312" w:eastAsia="仿宋_GB2312" w:cs="仿宋_GB2312"/>
          <w:b/>
          <w:bCs/>
          <w:sz w:val="32"/>
          <w:szCs w:val="32"/>
        </w:rPr>
      </w:pPr>
      <w:r>
        <w:rPr>
          <w:rFonts w:hint="eastAsia" w:ascii="仿宋_GB2312" w:eastAsia="仿宋_GB2312" w:cs="仿宋_GB2312"/>
          <w:b/>
          <w:bCs/>
          <w:sz w:val="32"/>
          <w:szCs w:val="32"/>
          <w:lang w:val="en-US" w:eastAsia="zh-CN"/>
        </w:rPr>
        <w:t>3.</w:t>
      </w:r>
      <w:r>
        <w:rPr>
          <w:rFonts w:hint="eastAsia" w:ascii="仿宋_GB2312" w:eastAsia="仿宋_GB2312" w:cs="仿宋_GB2312"/>
          <w:b/>
          <w:bCs/>
          <w:sz w:val="32"/>
          <w:szCs w:val="32"/>
        </w:rPr>
        <w:t>拟公开情况</w:t>
      </w:r>
    </w:p>
    <w:p>
      <w:pPr>
        <w:pStyle w:val="6"/>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w:t>
      </w:r>
      <w:r>
        <w:rPr>
          <w:rFonts w:hint="default" w:ascii="仿宋" w:hAnsi="仿宋" w:eastAsia="仿宋" w:cs="仿宋"/>
          <w:b w:val="0"/>
          <w:bCs/>
          <w:sz w:val="32"/>
          <w:szCs w:val="32"/>
          <w:lang w:val="en-US" w:eastAsia="zh-CN"/>
        </w:rPr>
        <w:t>按照省级部门预决算公开的要求，将</w:t>
      </w:r>
      <w:r>
        <w:rPr>
          <w:rFonts w:hint="eastAsia" w:ascii="仿宋" w:hAnsi="仿宋" w:eastAsia="仿宋" w:cs="仿宋"/>
          <w:b w:val="0"/>
          <w:bCs/>
          <w:sz w:val="32"/>
          <w:szCs w:val="32"/>
          <w:lang w:val="en-US" w:eastAsia="zh-CN"/>
        </w:rPr>
        <w:t>部门整体</w:t>
      </w:r>
      <w:r>
        <w:rPr>
          <w:rFonts w:hint="default" w:ascii="仿宋" w:hAnsi="仿宋" w:eastAsia="仿宋" w:cs="仿宋"/>
          <w:b w:val="0"/>
          <w:bCs/>
          <w:sz w:val="32"/>
          <w:szCs w:val="32"/>
          <w:lang w:val="en-US" w:eastAsia="zh-CN"/>
        </w:rPr>
        <w:t>绩效自评结果随部门预决算一并公开。</w:t>
      </w:r>
    </w:p>
    <w:p>
      <w:pPr>
        <w:pStyle w:val="6"/>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w:t>
      </w:r>
      <w:r>
        <w:rPr>
          <w:rFonts w:hint="default" w:ascii="仿宋" w:hAnsi="仿宋" w:eastAsia="仿宋" w:cs="仿宋"/>
          <w:b w:val="0"/>
          <w:bCs/>
          <w:sz w:val="32"/>
          <w:szCs w:val="32"/>
          <w:lang w:val="en-US" w:eastAsia="zh-CN"/>
        </w:rPr>
        <w:t>按照政府信息公开的有关规定</w:t>
      </w:r>
      <w:r>
        <w:rPr>
          <w:rFonts w:hint="eastAsia" w:ascii="仿宋" w:hAnsi="仿宋" w:eastAsia="仿宋" w:cs="仿宋"/>
          <w:b w:val="0"/>
          <w:bCs/>
          <w:sz w:val="32"/>
          <w:szCs w:val="32"/>
          <w:lang w:val="en-US" w:eastAsia="zh-CN"/>
        </w:rPr>
        <w:t>，将部门整体绩效自评结果</w:t>
      </w:r>
      <w:r>
        <w:rPr>
          <w:rFonts w:hint="default" w:ascii="仿宋" w:hAnsi="仿宋" w:eastAsia="仿宋" w:cs="仿宋"/>
          <w:b w:val="0"/>
          <w:bCs/>
          <w:sz w:val="32"/>
          <w:szCs w:val="32"/>
          <w:lang w:val="en-US" w:eastAsia="zh-CN"/>
        </w:rPr>
        <w:t>在省司法厅门户网站公示。</w:t>
      </w:r>
    </w:p>
    <w:p>
      <w:pPr>
        <w:pStyle w:val="6"/>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p>
    <w:p>
      <w:pPr>
        <w:pStyle w:val="6"/>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p>
    <w:p>
      <w:pPr>
        <w:pStyle w:val="6"/>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p>
    <w:p>
      <w:pPr>
        <w:pStyle w:val="6"/>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p>
    <w:p>
      <w:pPr>
        <w:pStyle w:val="6"/>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p>
    <w:p>
      <w:pPr>
        <w:pStyle w:val="6"/>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p>
    <w:p>
      <w:pPr>
        <w:pStyle w:val="6"/>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p>
    <w:p>
      <w:pPr>
        <w:pStyle w:val="6"/>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p>
    <w:p>
      <w:pPr>
        <w:pStyle w:val="6"/>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p>
    <w:p>
      <w:pPr>
        <w:pStyle w:val="6"/>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p>
    <w:p>
      <w:pPr>
        <w:pStyle w:val="6"/>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p>
    <w:p>
      <w:pPr>
        <w:pStyle w:val="6"/>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p>
    <w:p>
      <w:pPr>
        <w:pStyle w:val="6"/>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p>
    <w:p>
      <w:pPr>
        <w:pStyle w:val="6"/>
        <w:widowControl w:val="0"/>
        <w:wordWrap/>
        <w:adjustRightInd/>
        <w:snapToGrid/>
        <w:spacing w:line="560" w:lineRule="exact"/>
        <w:ind w:left="0" w:leftChars="0" w:right="0" w:firstLine="640" w:firstLineChars="200"/>
        <w:textAlignment w:val="auto"/>
        <w:rPr>
          <w:rFonts w:hint="default" w:ascii="仿宋" w:hAnsi="仿宋" w:eastAsia="仿宋" w:cs="仿宋"/>
          <w:b w:val="0"/>
          <w:bCs/>
          <w:sz w:val="32"/>
          <w:szCs w:val="32"/>
          <w:lang w:val="en-US" w:eastAsia="zh-CN"/>
        </w:rPr>
      </w:pPr>
    </w:p>
    <w:p>
      <w:pPr>
        <w:pStyle w:val="6"/>
        <w:widowControl w:val="0"/>
        <w:wordWrap/>
        <w:adjustRightInd/>
        <w:snapToGrid/>
        <w:spacing w:line="560" w:lineRule="exact"/>
        <w:ind w:left="0" w:leftChars="0" w:right="0" w:firstLine="0" w:firstLineChars="0"/>
        <w:textAlignment w:val="auto"/>
        <w:rPr>
          <w:rFonts w:hint="eastAsia" w:ascii="仿宋" w:hAnsi="仿宋" w:eastAsia="仿宋" w:cs="仿宋"/>
          <w:b w:val="0"/>
          <w:bCs/>
          <w:sz w:val="32"/>
          <w:szCs w:val="32"/>
          <w:lang w:val="en-US" w:eastAsia="zh-CN"/>
        </w:rPr>
      </w:pPr>
    </w:p>
    <w:p>
      <w:pPr>
        <w:wordWrap/>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二、佐证材料</w:t>
      </w:r>
    </w:p>
    <w:p>
      <w:pPr>
        <w:wordWrap/>
        <w:spacing w:line="560" w:lineRule="exact"/>
        <w:ind w:firstLine="643" w:firstLineChars="200"/>
        <w:textAlignment w:val="auto"/>
        <w:rPr>
          <w:rFonts w:hint="eastAsia" w:ascii="楷体_GB2312" w:hAnsi="楷体" w:eastAsia="楷体_GB2312" w:cs="楷体_GB2312"/>
          <w:b/>
          <w:bCs/>
          <w:sz w:val="32"/>
          <w:szCs w:val="32"/>
        </w:rPr>
      </w:pPr>
      <w:r>
        <w:rPr>
          <w:rFonts w:hint="eastAsia" w:ascii="楷体_GB2312" w:hAnsi="楷体" w:eastAsia="楷体_GB2312" w:cs="楷体_GB2312"/>
          <w:b/>
          <w:bCs/>
          <w:sz w:val="32"/>
          <w:szCs w:val="32"/>
        </w:rPr>
        <w:t>（一）基本情况</w:t>
      </w:r>
    </w:p>
    <w:p>
      <w:pPr>
        <w:wordWrap/>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部门</w:t>
      </w:r>
      <w:r>
        <w:rPr>
          <w:rFonts w:hint="eastAsia" w:ascii="仿宋" w:hAnsi="仿宋" w:eastAsia="仿宋" w:cs="仿宋"/>
          <w:b/>
          <w:bCs/>
          <w:sz w:val="32"/>
          <w:szCs w:val="32"/>
          <w:lang w:eastAsia="zh-CN"/>
        </w:rPr>
        <w:t>支出</w:t>
      </w:r>
      <w:r>
        <w:rPr>
          <w:rFonts w:hint="eastAsia" w:ascii="仿宋" w:hAnsi="仿宋" w:eastAsia="仿宋" w:cs="仿宋"/>
          <w:b/>
          <w:bCs/>
          <w:sz w:val="32"/>
          <w:szCs w:val="32"/>
        </w:rPr>
        <w:t>情况</w:t>
      </w:r>
    </w:p>
    <w:p>
      <w:pPr>
        <w:wordWrap/>
        <w:spacing w:line="560" w:lineRule="exact"/>
        <w:ind w:firstLine="640" w:firstLineChars="200"/>
        <w:textAlignment w:val="auto"/>
        <w:rPr>
          <w:rFonts w:hint="eastAsia" w:ascii="仿宋_GB2312" w:hAnsi="华文中宋" w:eastAsia="仿宋_GB2312" w:cs="Times New Roman"/>
          <w:bCs/>
          <w:sz w:val="32"/>
          <w:szCs w:val="32"/>
          <w:highlight w:val="none"/>
          <w:lang w:val="en-US" w:eastAsia="zh-CN"/>
        </w:rPr>
      </w:pPr>
      <w:r>
        <w:rPr>
          <w:rFonts w:hint="eastAsia" w:ascii="仿宋_GB2312" w:hAnsi="华文中宋" w:eastAsia="仿宋_GB2312" w:cs="Times New Roman"/>
          <w:bCs/>
          <w:sz w:val="32"/>
          <w:szCs w:val="32"/>
          <w:lang w:val="en-US" w:eastAsia="zh-CN"/>
        </w:rPr>
        <w:t>2020年度全年支出13144.97万元，按功能分类：公共安全支出11936.57万元、社会保障和就业支出451.37万元、卫生健康支出620.64万元、住房保障支出86.39万元、其他支出50万元。按支出经济分类：工资福利支出7451.21万元、商品和服务支出4182.49万元、对个人和家庭的补助1330.96万元、资本性支出180.31万元。按支出性质分类：基本支出9508.62万元、项目支出3636.36万元。</w:t>
      </w:r>
    </w:p>
    <w:p>
      <w:pPr>
        <w:wordWrap/>
        <w:spacing w:line="560" w:lineRule="exact"/>
        <w:ind w:firstLine="643" w:firstLineChars="200"/>
        <w:textAlignment w:val="auto"/>
        <w:rPr>
          <w:rFonts w:hint="eastAsia" w:ascii="仿宋" w:hAnsi="仿宋" w:eastAsia="仿宋" w:cs="仿宋"/>
          <w:b/>
          <w:sz w:val="32"/>
          <w:szCs w:val="32"/>
          <w:highlight w:val="none"/>
          <w:lang w:val="zh-CN"/>
        </w:rPr>
      </w:pPr>
      <w:r>
        <w:rPr>
          <w:rFonts w:hint="eastAsia" w:ascii="仿宋" w:hAnsi="仿宋" w:eastAsia="仿宋" w:cs="仿宋"/>
          <w:b/>
          <w:sz w:val="32"/>
          <w:szCs w:val="32"/>
          <w:highlight w:val="none"/>
          <w:lang w:val="en-US" w:eastAsia="zh-CN"/>
        </w:rPr>
        <w:t>2.2020</w:t>
      </w:r>
      <w:r>
        <w:rPr>
          <w:rFonts w:hint="eastAsia" w:ascii="仿宋" w:hAnsi="仿宋" w:eastAsia="仿宋" w:cs="仿宋"/>
          <w:b/>
          <w:sz w:val="32"/>
          <w:szCs w:val="32"/>
          <w:highlight w:val="none"/>
          <w:lang w:val="zh-CN"/>
        </w:rPr>
        <w:t>年度部门重点业务工作</w:t>
      </w:r>
    </w:p>
    <w:p>
      <w:pPr>
        <w:wordWrap/>
        <w:spacing w:line="560" w:lineRule="exact"/>
        <w:ind w:firstLine="640" w:firstLineChars="200"/>
        <w:textAlignment w:val="auto"/>
        <w:rPr>
          <w:rFonts w:hint="eastAsia" w:ascii="仿宋" w:hAnsi="仿宋" w:eastAsia="仿宋" w:cs="仿宋"/>
          <w:b/>
          <w:bCs w:val="0"/>
          <w:sz w:val="32"/>
          <w:szCs w:val="32"/>
          <w:lang w:val="zh-CN"/>
        </w:rPr>
      </w:pPr>
      <w:r>
        <w:rPr>
          <w:rFonts w:hint="eastAsia" w:ascii="仿宋" w:hAnsi="仿宋" w:eastAsia="仿宋" w:cs="仿宋"/>
          <w:b w:val="0"/>
          <w:bCs/>
          <w:sz w:val="32"/>
          <w:szCs w:val="32"/>
          <w:lang w:val="zh-CN"/>
        </w:rPr>
        <w:t>2020年，全省司法行政系统在省委、省政府及司法部、省委政法委的领导下，以习近平新时代中国特色社会主义思想为指导，坚决贯彻落实党中央决策部署和习近平法治思想，坚持党对司法行政工作的绝对领导，胸怀大局、关注大局、服从大局、服务大局，全力以赴为打好战疫、战洪、战贫三场硬仗提供有力法治保障和有效法律服务。</w:t>
      </w:r>
    </w:p>
    <w:p>
      <w:pPr>
        <w:wordWrap/>
        <w:spacing w:line="560" w:lineRule="exact"/>
        <w:ind w:firstLine="643" w:firstLineChars="200"/>
        <w:textAlignment w:val="auto"/>
        <w:rPr>
          <w:rFonts w:hint="eastAsia" w:ascii="仿宋" w:hAnsi="仿宋" w:eastAsia="仿宋" w:cs="仿宋"/>
          <w:b/>
          <w:bCs w:val="0"/>
          <w:sz w:val="32"/>
          <w:szCs w:val="32"/>
          <w:lang w:val="zh-CN"/>
        </w:rPr>
      </w:pPr>
      <w:r>
        <w:rPr>
          <w:rFonts w:hint="eastAsia" w:ascii="仿宋" w:hAnsi="仿宋" w:eastAsia="仿宋" w:cs="仿宋"/>
          <w:b/>
          <w:bCs w:val="0"/>
          <w:sz w:val="32"/>
          <w:szCs w:val="32"/>
          <w:lang w:val="zh-CN"/>
        </w:rPr>
        <w:t>（</w:t>
      </w:r>
      <w:r>
        <w:rPr>
          <w:rFonts w:hint="eastAsia" w:ascii="仿宋" w:hAnsi="仿宋" w:eastAsia="仿宋" w:cs="仿宋"/>
          <w:b/>
          <w:bCs w:val="0"/>
          <w:sz w:val="32"/>
          <w:szCs w:val="32"/>
          <w:lang w:val="en-US" w:eastAsia="zh-CN"/>
        </w:rPr>
        <w:t>1</w:t>
      </w:r>
      <w:r>
        <w:rPr>
          <w:rFonts w:hint="eastAsia" w:ascii="仿宋" w:hAnsi="仿宋" w:eastAsia="仿宋" w:cs="仿宋"/>
          <w:b/>
          <w:bCs w:val="0"/>
          <w:sz w:val="32"/>
          <w:szCs w:val="32"/>
          <w:lang w:val="zh-CN"/>
        </w:rPr>
        <w:t>）坚持政治统领、党建引领，坚定正确政治方向</w:t>
      </w:r>
    </w:p>
    <w:p>
      <w:pPr>
        <w:wordWrap/>
        <w:spacing w:line="560"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zh-CN"/>
        </w:rPr>
        <w:t xml:space="preserve"> 旗帜鲜明讲政治，推进全面从严治党向纵深发展，确保党对司法行政工作的绝对领导不动摇。</w:t>
      </w:r>
    </w:p>
    <w:p>
      <w:pPr>
        <w:wordWrap/>
        <w:spacing w:line="560" w:lineRule="exact"/>
        <w:ind w:firstLine="643" w:firstLineChars="200"/>
        <w:textAlignment w:val="auto"/>
        <w:rPr>
          <w:rFonts w:hint="eastAsia" w:ascii="仿宋" w:hAnsi="仿宋" w:eastAsia="仿宋" w:cs="仿宋"/>
          <w:bCs/>
          <w:sz w:val="32"/>
          <w:szCs w:val="32"/>
          <w:lang w:val="zh-CN"/>
        </w:rPr>
      </w:pPr>
      <w:r>
        <w:rPr>
          <w:rFonts w:hint="eastAsia" w:ascii="仿宋" w:hAnsi="仿宋" w:eastAsia="仿宋" w:cs="仿宋"/>
          <w:b/>
          <w:bCs w:val="0"/>
          <w:sz w:val="32"/>
          <w:szCs w:val="32"/>
          <w:lang w:val="zh-CN"/>
        </w:rPr>
        <w:t>（</w:t>
      </w:r>
      <w:r>
        <w:rPr>
          <w:rFonts w:hint="eastAsia" w:ascii="仿宋" w:hAnsi="仿宋" w:eastAsia="仿宋" w:cs="仿宋"/>
          <w:b/>
          <w:bCs w:val="0"/>
          <w:sz w:val="32"/>
          <w:szCs w:val="32"/>
          <w:lang w:val="en-US" w:eastAsia="zh-CN"/>
        </w:rPr>
        <w:t>2</w:t>
      </w:r>
      <w:r>
        <w:rPr>
          <w:rFonts w:hint="eastAsia" w:ascii="仿宋" w:hAnsi="仿宋" w:eastAsia="仿宋" w:cs="仿宋"/>
          <w:b/>
          <w:bCs w:val="0"/>
          <w:sz w:val="32"/>
          <w:szCs w:val="32"/>
          <w:lang w:val="zh-CN"/>
        </w:rPr>
        <w:t>）坚持严防死守、慎终如始，决战决胜疫情防控</w:t>
      </w:r>
      <w:r>
        <w:rPr>
          <w:rFonts w:hint="eastAsia" w:ascii="仿宋" w:hAnsi="仿宋" w:eastAsia="仿宋" w:cs="仿宋"/>
          <w:bCs/>
          <w:sz w:val="32"/>
          <w:szCs w:val="32"/>
          <w:lang w:val="zh-CN"/>
        </w:rPr>
        <w:t xml:space="preserve"> </w:t>
      </w:r>
    </w:p>
    <w:p>
      <w:pPr>
        <w:wordWrap/>
        <w:spacing w:line="560"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zh-CN"/>
        </w:rPr>
        <w:t>监所是湖北疫情防控的重中之重和决胜之地。全省系统负重前行、攻坚克难，取得了监所疫情防控的决定成果。省委书记应勇作出批示，给予充分肯定。</w:t>
      </w:r>
    </w:p>
    <w:p>
      <w:pPr>
        <w:wordWrap/>
        <w:spacing w:line="560" w:lineRule="exact"/>
        <w:ind w:firstLine="643" w:firstLineChars="200"/>
        <w:textAlignment w:val="auto"/>
        <w:rPr>
          <w:rFonts w:hint="eastAsia" w:ascii="仿宋" w:hAnsi="仿宋" w:eastAsia="仿宋" w:cs="仿宋"/>
          <w:b/>
          <w:bCs w:val="0"/>
          <w:sz w:val="32"/>
          <w:szCs w:val="32"/>
          <w:lang w:val="zh-CN"/>
        </w:rPr>
      </w:pPr>
      <w:r>
        <w:rPr>
          <w:rFonts w:hint="eastAsia" w:ascii="仿宋" w:hAnsi="仿宋" w:eastAsia="仿宋" w:cs="仿宋"/>
          <w:b/>
          <w:bCs w:val="0"/>
          <w:sz w:val="32"/>
          <w:szCs w:val="32"/>
          <w:lang w:val="en-US" w:eastAsia="zh-CN"/>
        </w:rPr>
        <w:t>（3）</w:t>
      </w:r>
      <w:r>
        <w:rPr>
          <w:rFonts w:hint="eastAsia" w:ascii="仿宋" w:hAnsi="仿宋" w:eastAsia="仿宋" w:cs="仿宋"/>
          <w:b/>
          <w:bCs w:val="0"/>
          <w:sz w:val="32"/>
          <w:szCs w:val="32"/>
          <w:lang w:val="zh-CN"/>
        </w:rPr>
        <w:t>坚持共同推进、一体建设，全面建设法治湖北</w:t>
      </w:r>
    </w:p>
    <w:p>
      <w:pPr>
        <w:wordWrap/>
        <w:spacing w:line="560"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zh-CN" w:eastAsia="zh-CN"/>
        </w:rPr>
        <w:t>立足“一个统筹、四大职能”重要职责，自觉践行习近平法治思想，充分发挥牵头抓总、统筹协调、督办落实职能作用，纵深推进全面依法治国“湖北实践”。</w:t>
      </w:r>
    </w:p>
    <w:p>
      <w:pPr>
        <w:wordWrap/>
        <w:spacing w:line="560" w:lineRule="exact"/>
        <w:ind w:firstLine="643" w:firstLineChars="200"/>
        <w:textAlignment w:val="auto"/>
        <w:rPr>
          <w:rFonts w:hint="eastAsia" w:ascii="仿宋" w:hAnsi="仿宋" w:eastAsia="仿宋" w:cs="仿宋"/>
          <w:b w:val="0"/>
          <w:bCs/>
          <w:sz w:val="32"/>
          <w:szCs w:val="32"/>
          <w:lang w:val="zh-CN"/>
        </w:rPr>
      </w:pPr>
      <w:r>
        <w:rPr>
          <w:rFonts w:hint="eastAsia" w:ascii="仿宋" w:hAnsi="仿宋" w:eastAsia="仿宋" w:cs="仿宋"/>
          <w:b/>
          <w:bCs w:val="0"/>
          <w:sz w:val="32"/>
          <w:szCs w:val="32"/>
          <w:lang w:val="zh-CN"/>
        </w:rPr>
        <w:t>（</w:t>
      </w:r>
      <w:r>
        <w:rPr>
          <w:rFonts w:hint="eastAsia" w:ascii="仿宋" w:hAnsi="仿宋" w:eastAsia="仿宋" w:cs="仿宋"/>
          <w:b/>
          <w:bCs w:val="0"/>
          <w:sz w:val="32"/>
          <w:szCs w:val="32"/>
          <w:lang w:val="en-US" w:eastAsia="zh-CN"/>
        </w:rPr>
        <w:t>4</w:t>
      </w:r>
      <w:r>
        <w:rPr>
          <w:rFonts w:hint="eastAsia" w:ascii="仿宋" w:hAnsi="仿宋" w:eastAsia="仿宋" w:cs="仿宋"/>
          <w:b/>
          <w:bCs w:val="0"/>
          <w:sz w:val="32"/>
          <w:szCs w:val="32"/>
          <w:lang w:val="zh-CN"/>
        </w:rPr>
        <w:t>）坚持护航战疫、服务发展，打造法治化营商环境。</w:t>
      </w:r>
    </w:p>
    <w:p>
      <w:pPr>
        <w:wordWrap/>
        <w:spacing w:line="560" w:lineRule="exact"/>
        <w:ind w:firstLine="640" w:firstLineChars="200"/>
        <w:textAlignment w:val="auto"/>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牢牢抓住制度红利和政务服务两大关键，发挥司法行政职能、资源优势，努力让法治成为湖北发展核心竞争力的重要标志。</w:t>
      </w:r>
    </w:p>
    <w:p>
      <w:pPr>
        <w:wordWrap/>
        <w:spacing w:line="560" w:lineRule="exact"/>
        <w:ind w:firstLine="643" w:firstLineChars="200"/>
        <w:textAlignment w:val="auto"/>
        <w:rPr>
          <w:rFonts w:hint="eastAsia" w:ascii="仿宋" w:hAnsi="仿宋" w:eastAsia="仿宋" w:cs="仿宋"/>
          <w:b/>
          <w:bCs w:val="0"/>
          <w:sz w:val="32"/>
          <w:szCs w:val="32"/>
          <w:lang w:val="zh-CN"/>
        </w:rPr>
      </w:pPr>
      <w:r>
        <w:rPr>
          <w:rFonts w:hint="eastAsia" w:ascii="仿宋" w:hAnsi="仿宋" w:eastAsia="仿宋" w:cs="仿宋"/>
          <w:b/>
          <w:bCs w:val="0"/>
          <w:sz w:val="32"/>
          <w:szCs w:val="32"/>
          <w:lang w:val="zh-CN"/>
        </w:rPr>
        <w:t>（</w:t>
      </w:r>
      <w:r>
        <w:rPr>
          <w:rFonts w:hint="eastAsia" w:ascii="仿宋" w:hAnsi="仿宋" w:eastAsia="仿宋" w:cs="仿宋"/>
          <w:b/>
          <w:bCs w:val="0"/>
          <w:sz w:val="32"/>
          <w:szCs w:val="32"/>
          <w:lang w:val="en-US" w:eastAsia="zh-CN"/>
        </w:rPr>
        <w:t>5</w:t>
      </w:r>
      <w:r>
        <w:rPr>
          <w:rFonts w:hint="eastAsia" w:ascii="仿宋" w:hAnsi="仿宋" w:eastAsia="仿宋" w:cs="仿宋"/>
          <w:b/>
          <w:bCs w:val="0"/>
          <w:sz w:val="32"/>
          <w:szCs w:val="32"/>
          <w:lang w:val="zh-CN"/>
        </w:rPr>
        <w:t>）坚持守土有责、守土尽责，助力平安湖北建设</w:t>
      </w:r>
    </w:p>
    <w:p>
      <w:pPr>
        <w:wordWrap/>
        <w:spacing w:line="560" w:lineRule="exact"/>
        <w:ind w:firstLine="640" w:firstLineChars="200"/>
        <w:textAlignment w:val="auto"/>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牢固树立总体国家安全观，全面履行维护国家安全的职责使命，统筹发展和安全，推进省域治理现代化，助力更高水平的平安湖北建设。</w:t>
      </w:r>
    </w:p>
    <w:p>
      <w:pPr>
        <w:wordWrap/>
        <w:spacing w:line="560" w:lineRule="exact"/>
        <w:ind w:firstLine="643" w:firstLineChars="200"/>
        <w:textAlignment w:val="auto"/>
        <w:rPr>
          <w:rFonts w:hint="eastAsia" w:ascii="仿宋" w:hAnsi="仿宋" w:eastAsia="仿宋" w:cs="仿宋"/>
          <w:b/>
          <w:bCs w:val="0"/>
          <w:sz w:val="32"/>
          <w:szCs w:val="32"/>
          <w:lang w:val="zh-CN"/>
        </w:rPr>
      </w:pPr>
      <w:r>
        <w:rPr>
          <w:rFonts w:hint="eastAsia" w:ascii="仿宋" w:hAnsi="仿宋" w:eastAsia="仿宋" w:cs="仿宋"/>
          <w:b/>
          <w:bCs w:val="0"/>
          <w:sz w:val="32"/>
          <w:szCs w:val="32"/>
          <w:lang w:val="zh-CN"/>
        </w:rPr>
        <w:t>（</w:t>
      </w:r>
      <w:r>
        <w:rPr>
          <w:rFonts w:hint="eastAsia" w:ascii="仿宋" w:hAnsi="仿宋" w:eastAsia="仿宋" w:cs="仿宋"/>
          <w:b/>
          <w:bCs w:val="0"/>
          <w:sz w:val="32"/>
          <w:szCs w:val="32"/>
          <w:lang w:val="en-US" w:eastAsia="zh-CN"/>
        </w:rPr>
        <w:t>6</w:t>
      </w:r>
      <w:r>
        <w:rPr>
          <w:rFonts w:hint="eastAsia" w:ascii="仿宋" w:hAnsi="仿宋" w:eastAsia="仿宋" w:cs="仿宋"/>
          <w:b/>
          <w:bCs w:val="0"/>
          <w:sz w:val="32"/>
          <w:szCs w:val="32"/>
          <w:lang w:val="zh-CN"/>
        </w:rPr>
        <w:t>）坚持吃改革饭、打创新牌，激发事业发展活力</w:t>
      </w:r>
    </w:p>
    <w:p>
      <w:pPr>
        <w:wordWrap/>
        <w:spacing w:line="560" w:lineRule="exact"/>
        <w:ind w:firstLine="640" w:firstLineChars="200"/>
        <w:textAlignment w:val="auto"/>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把改革作为破解司法行政工作体制机制问题的根本出路。</w:t>
      </w:r>
    </w:p>
    <w:p>
      <w:pPr>
        <w:wordWrap/>
        <w:spacing w:line="560" w:lineRule="exact"/>
        <w:ind w:firstLine="643" w:firstLineChars="200"/>
        <w:textAlignment w:val="auto"/>
        <w:rPr>
          <w:rFonts w:hint="eastAsia" w:ascii="仿宋" w:hAnsi="仿宋" w:eastAsia="仿宋" w:cs="仿宋"/>
          <w:b/>
          <w:bCs w:val="0"/>
          <w:sz w:val="32"/>
          <w:szCs w:val="32"/>
          <w:lang w:val="zh-CN"/>
        </w:rPr>
      </w:pPr>
      <w:r>
        <w:rPr>
          <w:rFonts w:hint="eastAsia" w:ascii="仿宋" w:hAnsi="仿宋" w:eastAsia="仿宋" w:cs="仿宋"/>
          <w:b/>
          <w:bCs w:val="0"/>
          <w:sz w:val="32"/>
          <w:szCs w:val="32"/>
          <w:lang w:val="zh-CN"/>
        </w:rPr>
        <w:t>（</w:t>
      </w:r>
      <w:r>
        <w:rPr>
          <w:rFonts w:hint="eastAsia" w:ascii="仿宋" w:hAnsi="仿宋" w:eastAsia="仿宋" w:cs="仿宋"/>
          <w:b/>
          <w:bCs w:val="0"/>
          <w:sz w:val="32"/>
          <w:szCs w:val="32"/>
          <w:lang w:val="en-US" w:eastAsia="zh-CN"/>
        </w:rPr>
        <w:t>7</w:t>
      </w:r>
      <w:r>
        <w:rPr>
          <w:rFonts w:hint="eastAsia" w:ascii="仿宋" w:hAnsi="仿宋" w:eastAsia="仿宋" w:cs="仿宋"/>
          <w:b/>
          <w:bCs w:val="0"/>
          <w:sz w:val="32"/>
          <w:szCs w:val="32"/>
          <w:lang w:val="zh-CN"/>
        </w:rPr>
        <w:t>）坚持服务中心、保障有力，加强效能机关建设</w:t>
      </w:r>
    </w:p>
    <w:p>
      <w:pPr>
        <w:wordWrap/>
        <w:spacing w:line="560" w:lineRule="exact"/>
        <w:ind w:firstLine="640" w:firstLineChars="200"/>
        <w:textAlignment w:val="auto"/>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在提能增效和确保机关顺畅运行上下功夫，以扎实做好系统内部确定性工作积极应对外界不确定性因素，努力为实现司法行政工作高质量发展提供有力的组织、舆论、智力和后勤保障。</w:t>
      </w:r>
    </w:p>
    <w:p>
      <w:pPr>
        <w:wordWrap/>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年度</w:t>
      </w:r>
      <w:r>
        <w:rPr>
          <w:rFonts w:hint="eastAsia" w:ascii="仿宋" w:hAnsi="仿宋" w:eastAsia="仿宋" w:cs="仿宋"/>
          <w:b/>
          <w:bCs/>
          <w:sz w:val="32"/>
          <w:szCs w:val="32"/>
          <w:lang w:eastAsia="zh-CN"/>
        </w:rPr>
        <w:t>部门整体</w:t>
      </w:r>
      <w:r>
        <w:rPr>
          <w:rFonts w:hint="eastAsia" w:ascii="仿宋" w:hAnsi="仿宋" w:eastAsia="仿宋" w:cs="仿宋"/>
          <w:b/>
          <w:bCs/>
          <w:sz w:val="32"/>
          <w:szCs w:val="32"/>
        </w:rPr>
        <w:t>绩效目标</w:t>
      </w:r>
    </w:p>
    <w:p>
      <w:pPr>
        <w:wordWrap/>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年度</w:t>
      </w:r>
      <w:r>
        <w:rPr>
          <w:rFonts w:hint="eastAsia" w:ascii="仿宋" w:hAnsi="仿宋" w:eastAsia="仿宋" w:cs="仿宋"/>
          <w:bCs/>
          <w:sz w:val="32"/>
          <w:szCs w:val="32"/>
        </w:rPr>
        <w:t>目标一：确保监管场所安全稳定、提高监狱服刑和戒毒人员的教育改造效果；全面推进社区矫正工作、加强安置帮教救助管理；加强邪教人员教育转化、深化“打转一体化”工作模式；妥善化解社会矛盾纠纷、增强矛盾纠纷人民调解实效。</w:t>
      </w:r>
    </w:p>
    <w:p>
      <w:pPr>
        <w:wordWrap/>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年度</w:t>
      </w:r>
      <w:r>
        <w:rPr>
          <w:rFonts w:hint="eastAsia" w:ascii="仿宋" w:hAnsi="仿宋" w:eastAsia="仿宋" w:cs="仿宋"/>
          <w:bCs/>
          <w:sz w:val="32"/>
          <w:szCs w:val="32"/>
        </w:rPr>
        <w:t>目标二：延伸拓展法律顾问工作体系、推动普遍建立律师顾问制度；建立法律援助经济困难标准动态调整机制，提升法律援助惠民成效；深化律师制度改革，稳步推进全省公证体制改革，提高律师公证管理水平。</w:t>
      </w:r>
    </w:p>
    <w:p>
      <w:pPr>
        <w:wordWrap/>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年度</w:t>
      </w:r>
      <w:r>
        <w:rPr>
          <w:rFonts w:hint="eastAsia" w:ascii="仿宋" w:hAnsi="仿宋" w:eastAsia="仿宋" w:cs="仿宋"/>
          <w:bCs/>
          <w:sz w:val="32"/>
          <w:szCs w:val="32"/>
        </w:rPr>
        <w:t>目标三：深入开展法治宣传文化教育，持续开展“法律六进”活动，推进基层法治文化“培根工程”，提高社会法律素养，提升司法鉴定和人民监督公信力，组织好国家法律职业资格考试，确保年度考试平稳、顺利、安全、有效实施。</w:t>
      </w:r>
    </w:p>
    <w:p>
      <w:pPr>
        <w:wordWrap/>
        <w:spacing w:line="560" w:lineRule="exact"/>
        <w:ind w:firstLine="640" w:firstLineChars="200"/>
        <w:textAlignment w:val="auto"/>
        <w:rPr>
          <w:sz w:val="32"/>
          <w:szCs w:val="32"/>
        </w:rPr>
      </w:pPr>
      <w:r>
        <w:rPr>
          <w:rFonts w:hint="eastAsia" w:ascii="仿宋" w:hAnsi="仿宋" w:eastAsia="仿宋" w:cs="仿宋"/>
          <w:bCs/>
          <w:sz w:val="32"/>
          <w:szCs w:val="32"/>
          <w:lang w:eastAsia="zh-CN"/>
        </w:rPr>
        <w:t>年度</w:t>
      </w:r>
      <w:r>
        <w:rPr>
          <w:rFonts w:hint="eastAsia" w:ascii="仿宋" w:hAnsi="仿宋" w:eastAsia="仿宋" w:cs="仿宋"/>
          <w:bCs/>
          <w:sz w:val="32"/>
          <w:szCs w:val="32"/>
        </w:rPr>
        <w:t>目标四：贯彻落实好中央、省委、省政府的各项工作任务，不断提升立法质量;加强复议应诉工作，依法及时有效化解行政争议:强化综合监督职能，促进严格规范公正文明执法，推进依法行政、简政放权。</w:t>
      </w:r>
    </w:p>
    <w:p>
      <w:pPr>
        <w:wordWrap/>
        <w:spacing w:line="560" w:lineRule="exact"/>
        <w:ind w:firstLine="643" w:firstLineChars="200"/>
        <w:textAlignment w:val="auto"/>
        <w:rPr>
          <w:rFonts w:ascii="楷体_GB2312" w:hAnsi="楷体" w:eastAsia="楷体_GB2312" w:cs="Times New Roman"/>
          <w:b/>
          <w:bCs/>
          <w:sz w:val="32"/>
          <w:szCs w:val="32"/>
        </w:rPr>
      </w:pPr>
      <w:r>
        <w:rPr>
          <w:rFonts w:hint="eastAsia" w:ascii="楷体_GB2312" w:hAnsi="楷体" w:eastAsia="楷体_GB2312" w:cs="楷体_GB2312"/>
          <w:b/>
          <w:bCs/>
          <w:sz w:val="32"/>
          <w:szCs w:val="32"/>
        </w:rPr>
        <w:t>（二）部门自评工作开展情况</w:t>
      </w:r>
    </w:p>
    <w:p>
      <w:pPr>
        <w:wordWrap/>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1.评价的对象和范围</w:t>
      </w:r>
    </w:p>
    <w:p>
      <w:pPr>
        <w:wordWrap/>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绩效评价的对象和范围是</w:t>
      </w:r>
      <w:r>
        <w:rPr>
          <w:rFonts w:hint="eastAsia" w:ascii="仿宋_GB2312" w:eastAsia="仿宋_GB2312"/>
          <w:sz w:val="32"/>
          <w:szCs w:val="32"/>
        </w:rPr>
        <w:t>湖北省司法厅整体支出</w:t>
      </w:r>
      <w:r>
        <w:rPr>
          <w:rFonts w:hint="eastAsia" w:ascii="仿宋_GB2312" w:eastAsia="仿宋_GB2312"/>
          <w:sz w:val="32"/>
          <w:szCs w:val="32"/>
          <w:lang w:eastAsia="zh-CN"/>
        </w:rPr>
        <w:t>、</w:t>
      </w:r>
      <w:r>
        <w:rPr>
          <w:rFonts w:hint="eastAsia" w:ascii="仿宋_GB2312" w:eastAsia="仿宋_GB2312"/>
          <w:sz w:val="32"/>
          <w:szCs w:val="32"/>
          <w:lang w:val="en-US" w:eastAsia="zh-CN"/>
        </w:rPr>
        <w:t>10个部门预算项目和4个省对下转移支付项目</w:t>
      </w:r>
      <w:r>
        <w:rPr>
          <w:rFonts w:hint="eastAsia" w:ascii="仿宋" w:hAnsi="仿宋" w:eastAsia="仿宋" w:cs="仿宋"/>
          <w:sz w:val="32"/>
          <w:szCs w:val="32"/>
          <w:lang w:val="en-US" w:eastAsia="zh-CN"/>
        </w:rPr>
        <w:t>全覆盖，包括资金使用情况和绩效目标实现情况进行绩效评价。</w:t>
      </w:r>
    </w:p>
    <w:p>
      <w:pPr>
        <w:widowControl w:val="0"/>
        <w:wordWrap/>
        <w:spacing w:line="560" w:lineRule="exact"/>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sz w:val="32"/>
          <w:szCs w:val="32"/>
          <w:lang w:val="en-US" w:eastAsia="zh-CN"/>
        </w:rPr>
        <w:t>2.</w:t>
      </w:r>
      <w:r>
        <w:rPr>
          <w:rFonts w:hint="eastAsia" w:ascii="仿宋" w:hAnsi="仿宋" w:eastAsia="仿宋" w:cs="仿宋"/>
          <w:b/>
          <w:bCs/>
          <w:kern w:val="2"/>
          <w:sz w:val="32"/>
          <w:szCs w:val="32"/>
          <w:lang w:val="en-US" w:eastAsia="zh-CN" w:bidi="ar-SA"/>
        </w:rPr>
        <w:t>时间安排</w:t>
      </w:r>
    </w:p>
    <w:p>
      <w:pPr>
        <w:wordWrap/>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《省司法厅2020年度财政支出绩效评价工作方案》和《省司法厅关于开展2020年度省对下转移支付项目绩效评价的通知》</w:t>
      </w:r>
      <w:r>
        <w:rPr>
          <w:rFonts w:hint="eastAsia" w:ascii="仿宋" w:hAnsi="仿宋" w:eastAsia="仿宋" w:cs="仿宋"/>
          <w:sz w:val="32"/>
          <w:szCs w:val="32"/>
        </w:rPr>
        <w:t>明确了绩效自评的原则、程序、方法和具体的实施步骤</w:t>
      </w:r>
      <w:r>
        <w:rPr>
          <w:rFonts w:hint="eastAsia" w:ascii="仿宋" w:hAnsi="仿宋" w:eastAsia="仿宋" w:cs="仿宋"/>
          <w:sz w:val="32"/>
          <w:szCs w:val="32"/>
          <w:lang w:eastAsia="zh-CN"/>
        </w:rPr>
        <w:t>，绩效评价于</w:t>
      </w:r>
      <w:r>
        <w:rPr>
          <w:rFonts w:hint="eastAsia" w:ascii="仿宋" w:hAnsi="仿宋" w:eastAsia="仿宋" w:cs="仿宋"/>
          <w:sz w:val="32"/>
          <w:szCs w:val="32"/>
          <w:lang w:val="en-US" w:eastAsia="zh-CN"/>
        </w:rPr>
        <w:t>2021年3月-4月开展。</w:t>
      </w:r>
    </w:p>
    <w:p>
      <w:pPr>
        <w:wordWrap/>
        <w:adjustRightIn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3.评价方法</w:t>
      </w:r>
    </w:p>
    <w:p>
      <w:pPr>
        <w:adjustRightIn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本次评价主要使用了成本效益分析法、因素分析法和公众评判法。</w:t>
      </w:r>
    </w:p>
    <w:p>
      <w:pPr>
        <w:adjustRightIn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成本效益分析法是指将投入与产出、效益进行关联性分析的方法。本次评价通过将投入与绩效目标的实现情况进行分析对比，实现对本项目的考评。</w:t>
      </w:r>
    </w:p>
    <w:p>
      <w:pPr>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因素分析法是指综合分析影响绩效目标实现、实现效果的内外部因素的方法。特别是对绩效目标没有完成的原因通过分析内外部原因，提出下一步改进措施。</w:t>
      </w:r>
    </w:p>
    <w:p>
      <w:pPr>
        <w:wordWrap/>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公众评判法是指通过专家评估、公众问卷及抽样调查等方式进行评判的方法。本次评价通过对法律援助对象、参加国家统一法律职业考试考生发放调查问卷的方式，进行满意度调查，据此进行评价。</w:t>
      </w:r>
    </w:p>
    <w:p>
      <w:pPr>
        <w:wordWrap/>
        <w:spacing w:line="560" w:lineRule="exact"/>
        <w:ind w:firstLine="643" w:firstLineChars="200"/>
        <w:textAlignment w:val="auto"/>
        <w:rPr>
          <w:rFonts w:ascii="楷体_GB2312" w:hAnsi="楷体" w:eastAsia="楷体_GB2312" w:cs="Times New Roman"/>
          <w:b/>
          <w:bCs/>
          <w:sz w:val="32"/>
          <w:szCs w:val="32"/>
        </w:rPr>
      </w:pPr>
      <w:r>
        <w:rPr>
          <w:rFonts w:hint="eastAsia" w:ascii="楷体_GB2312" w:hAnsi="楷体" w:eastAsia="楷体_GB2312" w:cs="楷体_GB2312"/>
          <w:b/>
          <w:bCs/>
          <w:sz w:val="32"/>
          <w:szCs w:val="32"/>
        </w:rPr>
        <w:t>（三）绩效目标完成情况分析</w:t>
      </w:r>
    </w:p>
    <w:p>
      <w:pPr>
        <w:wordWrap/>
        <w:spacing w:line="56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lang w:eastAsia="zh-CN"/>
        </w:rPr>
        <w:t>根据绩效目标完成情况来看，</w:t>
      </w:r>
      <w:r>
        <w:rPr>
          <w:rFonts w:hint="eastAsia" w:ascii="仿宋" w:hAnsi="仿宋" w:eastAsia="仿宋" w:cs="仿宋"/>
          <w:bCs/>
          <w:sz w:val="32"/>
          <w:szCs w:val="32"/>
        </w:rPr>
        <w:t>省司</w:t>
      </w:r>
      <w:r>
        <w:rPr>
          <w:rFonts w:hint="eastAsia" w:ascii="仿宋" w:hAnsi="仿宋" w:eastAsia="仿宋" w:cs="仿宋"/>
          <w:bCs/>
          <w:sz w:val="32"/>
          <w:szCs w:val="32"/>
          <w:highlight w:val="none"/>
        </w:rPr>
        <w:t>法厅较好地完成了</w:t>
      </w:r>
      <w:bookmarkStart w:id="0" w:name="_Hlk10108142"/>
      <w:r>
        <w:rPr>
          <w:rFonts w:hint="eastAsia" w:ascii="仿宋" w:hAnsi="仿宋" w:eastAsia="仿宋" w:cs="仿宋"/>
          <w:bCs/>
          <w:sz w:val="32"/>
          <w:szCs w:val="32"/>
          <w:highlight w:val="none"/>
        </w:rPr>
        <w:t>20</w:t>
      </w:r>
      <w:r>
        <w:rPr>
          <w:rFonts w:hint="eastAsia" w:ascii="仿宋" w:hAnsi="仿宋" w:eastAsia="仿宋" w:cs="仿宋"/>
          <w:bCs/>
          <w:sz w:val="32"/>
          <w:szCs w:val="32"/>
          <w:highlight w:val="none"/>
          <w:lang w:val="en-US" w:eastAsia="zh-CN"/>
        </w:rPr>
        <w:t>20</w:t>
      </w:r>
      <w:r>
        <w:rPr>
          <w:rFonts w:hint="eastAsia" w:ascii="仿宋" w:hAnsi="仿宋" w:eastAsia="仿宋" w:cs="仿宋"/>
          <w:bCs/>
          <w:sz w:val="32"/>
          <w:szCs w:val="32"/>
          <w:highlight w:val="none"/>
        </w:rPr>
        <w:t>年度部门整体支出</w:t>
      </w:r>
      <w:bookmarkEnd w:id="0"/>
      <w:r>
        <w:rPr>
          <w:rFonts w:hint="eastAsia" w:ascii="仿宋" w:hAnsi="仿宋" w:eastAsia="仿宋" w:cs="仿宋"/>
          <w:bCs/>
          <w:sz w:val="32"/>
          <w:szCs w:val="32"/>
          <w:highlight w:val="none"/>
        </w:rPr>
        <w:t>绩效目标。20</w:t>
      </w:r>
      <w:r>
        <w:rPr>
          <w:rFonts w:hint="eastAsia" w:ascii="仿宋" w:hAnsi="仿宋" w:eastAsia="仿宋" w:cs="仿宋"/>
          <w:bCs/>
          <w:sz w:val="32"/>
          <w:szCs w:val="32"/>
          <w:highlight w:val="none"/>
          <w:lang w:val="en-US" w:eastAsia="zh-CN"/>
        </w:rPr>
        <w:t>20</w:t>
      </w:r>
      <w:r>
        <w:rPr>
          <w:rFonts w:hint="eastAsia" w:ascii="仿宋" w:hAnsi="仿宋" w:eastAsia="仿宋" w:cs="仿宋"/>
          <w:bCs/>
          <w:sz w:val="32"/>
          <w:szCs w:val="32"/>
          <w:highlight w:val="none"/>
        </w:rPr>
        <w:t>年度部门整体支出绩效自评得分</w:t>
      </w:r>
      <w:r>
        <w:rPr>
          <w:rFonts w:hint="eastAsia" w:ascii="仿宋" w:hAnsi="仿宋" w:eastAsia="仿宋" w:cs="仿宋"/>
          <w:bCs/>
          <w:sz w:val="32"/>
          <w:szCs w:val="32"/>
          <w:highlight w:val="none"/>
          <w:lang w:val="en-US" w:eastAsia="zh-CN"/>
        </w:rPr>
        <w:t>92.7</w:t>
      </w:r>
      <w:r>
        <w:rPr>
          <w:rFonts w:hint="eastAsia" w:ascii="仿宋" w:hAnsi="仿宋" w:eastAsia="仿宋" w:cs="仿宋"/>
          <w:bCs/>
          <w:sz w:val="32"/>
          <w:szCs w:val="32"/>
          <w:highlight w:val="none"/>
        </w:rPr>
        <w:t>分，自评等级为“优”。</w:t>
      </w:r>
    </w:p>
    <w:p>
      <w:pPr>
        <w:wordWrap/>
        <w:adjustRightInd/>
        <w:spacing w:line="56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1</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预算执行情况分析</w:t>
      </w:r>
    </w:p>
    <w:p>
      <w:pPr>
        <w:wordWrap/>
        <w:spacing w:line="56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指标目标值为100%，设定分值20分。</w:t>
      </w:r>
      <w:r>
        <w:rPr>
          <w:rFonts w:hint="eastAsia" w:ascii="仿宋" w:hAnsi="仿宋" w:eastAsia="仿宋" w:cs="仿宋"/>
          <w:color w:val="auto"/>
          <w:sz w:val="32"/>
          <w:szCs w:val="32"/>
          <w:lang w:eastAsia="zh-CN"/>
        </w:rPr>
        <w:t>预算执行率</w:t>
      </w:r>
      <w:r>
        <w:rPr>
          <w:rFonts w:hint="eastAsia" w:ascii="仿宋" w:hAnsi="仿宋" w:eastAsia="仿宋" w:cs="仿宋"/>
          <w:color w:val="auto"/>
          <w:sz w:val="32"/>
          <w:szCs w:val="32"/>
          <w:lang w:val="en-US" w:eastAsia="zh-CN"/>
        </w:rPr>
        <w:t>80.14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，得分</w:t>
      </w:r>
      <w:r>
        <w:rPr>
          <w:rFonts w:hint="eastAsia" w:ascii="仿宋" w:hAnsi="仿宋" w:eastAsia="仿宋" w:cs="仿宋"/>
          <w:color w:val="auto"/>
          <w:sz w:val="32"/>
          <w:szCs w:val="32"/>
          <w:lang w:val="en-US" w:eastAsia="zh-CN"/>
        </w:rPr>
        <w:t>16.03</w:t>
      </w:r>
      <w:r>
        <w:rPr>
          <w:rFonts w:hint="eastAsia" w:ascii="仿宋" w:hAnsi="仿宋" w:eastAsia="仿宋" w:cs="仿宋"/>
          <w:color w:val="auto"/>
          <w:sz w:val="32"/>
          <w:szCs w:val="32"/>
          <w:lang w:eastAsia="zh-CN"/>
        </w:rPr>
        <w:t>分。</w:t>
      </w:r>
      <w:r>
        <w:rPr>
          <w:rFonts w:hint="eastAsia" w:ascii="仿宋" w:hAnsi="仿宋" w:eastAsia="仿宋" w:cs="仿宋"/>
          <w:color w:val="auto"/>
          <w:sz w:val="32"/>
          <w:szCs w:val="32"/>
        </w:rPr>
        <w:t xml:space="preserve"> </w:t>
      </w:r>
    </w:p>
    <w:p>
      <w:pPr>
        <w:wordWrap/>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2020年</w:t>
      </w:r>
      <w:r>
        <w:rPr>
          <w:rFonts w:hint="eastAsia" w:ascii="仿宋" w:hAnsi="仿宋" w:eastAsia="仿宋" w:cs="仿宋"/>
          <w:bCs/>
          <w:color w:val="auto"/>
          <w:sz w:val="32"/>
          <w:szCs w:val="32"/>
        </w:rPr>
        <w:t>度部门预算调整数16,402.12万元，其中：一般公共预算财政拨款收入14,571.83万元，政府性基金财政拨款50万元，其他收入87.05万元，年初结转和结余1,693.24万元。</w:t>
      </w:r>
    </w:p>
    <w:p>
      <w:pPr>
        <w:wordWrap/>
        <w:spacing w:line="560" w:lineRule="exact"/>
        <w:ind w:firstLine="640" w:firstLineChars="200"/>
        <w:textAlignment w:val="auto"/>
        <w:rPr>
          <w:rFonts w:hint="eastAsia" w:ascii="仿宋_GB2312" w:hAnsi="华文中宋" w:eastAsia="仿宋_GB2312" w:cs="Times New Roman"/>
          <w:bCs/>
          <w:color w:val="auto"/>
          <w:sz w:val="32"/>
          <w:szCs w:val="32"/>
          <w:lang w:val="en-US" w:eastAsia="zh-CN"/>
        </w:rPr>
      </w:pPr>
      <w:r>
        <w:rPr>
          <w:rFonts w:hint="eastAsia" w:ascii="仿宋_GB2312" w:hAnsi="华文中宋" w:eastAsia="仿宋_GB2312" w:cs="Times New Roman"/>
          <w:bCs/>
          <w:color w:val="auto"/>
          <w:sz w:val="32"/>
          <w:szCs w:val="32"/>
          <w:lang w:val="en-US" w:eastAsia="zh-CN"/>
        </w:rPr>
        <w:t>2020年度全年支出13144.97万元，按支出性质分类：基本支出9508.61万元、项目支出3636.36万元。</w:t>
      </w:r>
    </w:p>
    <w:p>
      <w:pPr>
        <w:wordWrap/>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全厅基本支出调整后预算9627.16万元，实际支出9508.61万元，差异率-1.23%。全厅项目支出调整后预算6774.96万元，实际支出3636.36万元，差异率-46.33%。</w:t>
      </w:r>
    </w:p>
    <w:p>
      <w:pPr>
        <w:wordWrap/>
        <w:topLinePunct w:val="1"/>
        <w:spacing w:line="560" w:lineRule="exact"/>
        <w:ind w:firstLine="640" w:firstLineChars="200"/>
        <w:textAlignment w:val="auto"/>
        <w:rPr>
          <w:color w:val="auto"/>
          <w:sz w:val="32"/>
          <w:szCs w:val="32"/>
        </w:rPr>
      </w:pPr>
      <w:r>
        <w:rPr>
          <w:rFonts w:hint="eastAsia" w:ascii="仿宋" w:hAnsi="仿宋" w:eastAsia="仿宋" w:cs="仿宋"/>
          <w:color w:val="auto"/>
          <w:sz w:val="32"/>
          <w:szCs w:val="32"/>
          <w:lang w:eastAsia="zh-CN"/>
        </w:rPr>
        <w:t>预算执行的</w:t>
      </w:r>
      <w:r>
        <w:rPr>
          <w:rFonts w:hint="eastAsia" w:ascii="仿宋" w:hAnsi="仿宋" w:eastAsia="仿宋" w:cs="仿宋"/>
          <w:color w:val="auto"/>
          <w:sz w:val="32"/>
          <w:szCs w:val="32"/>
        </w:rPr>
        <w:t>差异</w:t>
      </w:r>
      <w:r>
        <w:rPr>
          <w:rFonts w:hint="eastAsia" w:ascii="仿宋" w:hAnsi="仿宋" w:eastAsia="仿宋" w:cs="仿宋"/>
          <w:color w:val="auto"/>
          <w:sz w:val="32"/>
          <w:szCs w:val="32"/>
          <w:lang w:eastAsia="zh-CN"/>
        </w:rPr>
        <w:t>主要是项目支出差异</w:t>
      </w:r>
      <w:r>
        <w:rPr>
          <w:rFonts w:hint="eastAsia" w:ascii="仿宋" w:hAnsi="仿宋" w:eastAsia="仿宋" w:cs="仿宋"/>
          <w:color w:val="auto"/>
          <w:sz w:val="32"/>
          <w:szCs w:val="32"/>
        </w:rPr>
        <w:t>：一是厅</w:t>
      </w:r>
      <w:r>
        <w:rPr>
          <w:rFonts w:hint="eastAsia" w:ascii="仿宋" w:hAnsi="仿宋" w:eastAsia="仿宋" w:cs="仿宋"/>
          <w:color w:val="auto"/>
          <w:sz w:val="32"/>
          <w:szCs w:val="32"/>
          <w:lang w:eastAsia="zh-CN"/>
        </w:rPr>
        <w:t>机关和社矫局</w:t>
      </w:r>
      <w:r>
        <w:rPr>
          <w:rFonts w:hint="eastAsia" w:ascii="仿宋" w:hAnsi="仿宋" w:eastAsia="仿宋" w:cs="仿宋"/>
          <w:color w:val="auto"/>
          <w:sz w:val="32"/>
          <w:szCs w:val="32"/>
        </w:rPr>
        <w:t>信息化</w:t>
      </w:r>
      <w:r>
        <w:rPr>
          <w:rFonts w:hint="eastAsia" w:ascii="仿宋" w:hAnsi="仿宋" w:eastAsia="仿宋" w:cs="仿宋"/>
          <w:color w:val="auto"/>
          <w:sz w:val="32"/>
          <w:szCs w:val="32"/>
          <w:lang w:eastAsia="zh-CN"/>
        </w:rPr>
        <w:t>建设</w:t>
      </w:r>
      <w:r>
        <w:rPr>
          <w:rFonts w:hint="eastAsia" w:ascii="仿宋" w:hAnsi="仿宋" w:eastAsia="仿宋" w:cs="仿宋"/>
          <w:color w:val="auto"/>
          <w:sz w:val="32"/>
          <w:szCs w:val="32"/>
        </w:rPr>
        <w:t>1132工程项目还在建设当中，工程款是根据当年的工程进度来支付，工程还未完工，故今年信息化项目款支出减少。</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是因我厅办公楼搬迁因素，追加了搬迁相关费用及搬迁配套工程建设经费</w:t>
      </w:r>
      <w:r>
        <w:rPr>
          <w:rFonts w:hint="eastAsia" w:ascii="仿宋" w:hAnsi="仿宋" w:eastAsia="仿宋" w:cs="仿宋"/>
          <w:color w:val="auto"/>
          <w:sz w:val="32"/>
          <w:szCs w:val="32"/>
          <w:lang w:eastAsia="zh-CN"/>
        </w:rPr>
        <w:t>，年底尚未支付</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是</w:t>
      </w:r>
      <w:r>
        <w:rPr>
          <w:rFonts w:hint="eastAsia" w:ascii="仿宋" w:hAnsi="仿宋" w:eastAsia="仿宋" w:cs="仿宋"/>
          <w:color w:val="auto"/>
          <w:sz w:val="32"/>
          <w:szCs w:val="32"/>
          <w:lang w:eastAsia="zh-CN"/>
        </w:rPr>
        <w:t>按照国产化要求，追加的</w:t>
      </w:r>
      <w:r>
        <w:rPr>
          <w:rFonts w:hint="eastAsia" w:ascii="仿宋" w:hAnsi="仿宋" w:eastAsia="仿宋" w:cs="仿宋"/>
          <w:color w:val="auto"/>
          <w:sz w:val="32"/>
          <w:szCs w:val="32"/>
        </w:rPr>
        <w:t>国产化</w:t>
      </w:r>
      <w:r>
        <w:rPr>
          <w:rFonts w:hint="eastAsia" w:ascii="仿宋" w:hAnsi="仿宋" w:eastAsia="仿宋" w:cs="仿宋"/>
          <w:color w:val="auto"/>
          <w:sz w:val="32"/>
          <w:szCs w:val="32"/>
          <w:lang w:eastAsia="zh-CN"/>
        </w:rPr>
        <w:t>经费，按照采购进度年底有结余</w:t>
      </w:r>
      <w:r>
        <w:rPr>
          <w:rFonts w:hint="eastAsia" w:ascii="仿宋" w:hAnsi="仿宋" w:eastAsia="仿宋" w:cs="仿宋"/>
          <w:color w:val="auto"/>
          <w:sz w:val="32"/>
          <w:szCs w:val="32"/>
        </w:rPr>
        <w:t>。</w:t>
      </w:r>
    </w:p>
    <w:p>
      <w:pPr>
        <w:wordWrap/>
        <w:spacing w:line="560" w:lineRule="exact"/>
        <w:ind w:firstLine="643" w:firstLineChars="200"/>
        <w:textAlignment w:val="auto"/>
        <w:outlineLvl w:val="0"/>
        <w:rPr>
          <w:rFonts w:ascii="仿宋_GB2312" w:hAnsi="楷体_GB2312" w:eastAsia="仿宋_GB2312" w:cs="Times New Roman"/>
          <w:sz w:val="32"/>
          <w:szCs w:val="32"/>
        </w:rPr>
      </w:pPr>
      <w:r>
        <w:rPr>
          <w:rFonts w:ascii="仿宋_GB2312" w:hAnsi="楷体_GB2312" w:eastAsia="仿宋_GB2312" w:cs="仿宋_GB2312"/>
          <w:b/>
          <w:bCs/>
          <w:sz w:val="32"/>
          <w:szCs w:val="32"/>
        </w:rPr>
        <w:t>2.</w:t>
      </w:r>
      <w:r>
        <w:rPr>
          <w:rFonts w:hint="eastAsia" w:ascii="仿宋_GB2312" w:hAnsi="楷体_GB2312" w:eastAsia="仿宋_GB2312" w:cs="仿宋_GB2312"/>
          <w:b/>
          <w:bCs/>
          <w:sz w:val="32"/>
          <w:szCs w:val="32"/>
        </w:rPr>
        <w:t>绩效目标完成情况分析</w:t>
      </w:r>
    </w:p>
    <w:p>
      <w:pPr>
        <w:wordWrap/>
        <w:spacing w:line="560" w:lineRule="exact"/>
        <w:ind w:firstLine="643" w:firstLineChars="200"/>
        <w:textAlignment w:val="auto"/>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w:t>
      </w:r>
      <w:r>
        <w:rPr>
          <w:rFonts w:ascii="仿宋_GB2312" w:hAnsi="仿宋" w:eastAsia="仿宋_GB2312" w:cs="仿宋_GB2312"/>
          <w:b/>
          <w:bCs/>
          <w:sz w:val="32"/>
          <w:szCs w:val="32"/>
        </w:rPr>
        <w:t>1</w:t>
      </w:r>
      <w:r>
        <w:rPr>
          <w:rFonts w:hint="eastAsia" w:ascii="仿宋_GB2312" w:hAnsi="仿宋" w:eastAsia="仿宋_GB2312" w:cs="仿宋_GB2312"/>
          <w:b/>
          <w:bCs/>
          <w:sz w:val="32"/>
          <w:szCs w:val="32"/>
        </w:rPr>
        <w:t>）产出</w:t>
      </w:r>
      <w:r>
        <w:rPr>
          <w:rFonts w:hint="eastAsia" w:ascii="仿宋_GB2312" w:hAnsi="仿宋" w:eastAsia="仿宋_GB2312" w:cs="仿宋_GB2312"/>
          <w:b/>
          <w:bCs/>
          <w:sz w:val="32"/>
          <w:szCs w:val="32"/>
          <w:lang w:eastAsia="zh-CN"/>
        </w:rPr>
        <w:t>数量</w:t>
      </w:r>
      <w:r>
        <w:rPr>
          <w:rFonts w:hint="eastAsia" w:ascii="仿宋_GB2312" w:hAnsi="仿宋" w:eastAsia="仿宋_GB2312" w:cs="仿宋_GB2312"/>
          <w:b/>
          <w:bCs/>
          <w:sz w:val="32"/>
          <w:szCs w:val="32"/>
        </w:rPr>
        <w:t>指标完成情况分析。</w:t>
      </w:r>
    </w:p>
    <w:p>
      <w:pPr>
        <w:wordWrap/>
        <w:spacing w:line="560" w:lineRule="exact"/>
        <w:ind w:firstLine="640" w:firstLineChars="200"/>
        <w:textAlignment w:val="auto"/>
        <w:rPr>
          <w:rFonts w:hint="eastAsia" w:ascii="仿宋" w:hAnsi="仿宋" w:eastAsia="仿宋" w:cs="仿宋"/>
          <w:b w:val="0"/>
          <w:bCs w:val="0"/>
          <w:sz w:val="32"/>
          <w:szCs w:val="32"/>
        </w:rPr>
      </w:pPr>
      <w:bookmarkStart w:id="1" w:name="_Hlk515614674"/>
      <w:bookmarkStart w:id="2" w:name="_Hlk7723941"/>
      <w:r>
        <w:rPr>
          <w:rFonts w:hint="eastAsia" w:ascii="仿宋" w:hAnsi="仿宋" w:eastAsia="仿宋" w:cs="仿宋"/>
          <w:b w:val="0"/>
          <w:bCs w:val="0"/>
          <w:sz w:val="32"/>
          <w:szCs w:val="32"/>
          <w:lang w:eastAsia="zh-CN"/>
        </w:rPr>
        <w:t>产出数量指标</w:t>
      </w:r>
      <w:r>
        <w:rPr>
          <w:rFonts w:hint="eastAsia" w:ascii="仿宋" w:hAnsi="仿宋" w:eastAsia="仿宋" w:cs="仿宋"/>
          <w:b w:val="0"/>
          <w:bCs w:val="0"/>
          <w:sz w:val="32"/>
          <w:szCs w:val="32"/>
        </w:rPr>
        <w:t>评价设定分值</w:t>
      </w:r>
      <w:r>
        <w:rPr>
          <w:rFonts w:hint="eastAsia" w:ascii="仿宋" w:hAnsi="仿宋" w:eastAsia="仿宋" w:cs="仿宋"/>
          <w:b w:val="0"/>
          <w:bCs w:val="0"/>
          <w:sz w:val="32"/>
          <w:szCs w:val="32"/>
          <w:lang w:val="en-US" w:eastAsia="zh-CN"/>
        </w:rPr>
        <w:t>33</w:t>
      </w:r>
      <w:r>
        <w:rPr>
          <w:rFonts w:hint="eastAsia" w:ascii="仿宋" w:hAnsi="仿宋" w:eastAsia="仿宋" w:cs="仿宋"/>
          <w:b w:val="0"/>
          <w:bCs w:val="0"/>
          <w:sz w:val="32"/>
          <w:szCs w:val="32"/>
        </w:rPr>
        <w:t>分，综合评价得分</w:t>
      </w:r>
      <w:r>
        <w:rPr>
          <w:rFonts w:hint="eastAsia" w:ascii="仿宋" w:hAnsi="仿宋" w:eastAsia="仿宋" w:cs="仿宋"/>
          <w:b w:val="0"/>
          <w:bCs w:val="0"/>
          <w:sz w:val="32"/>
          <w:szCs w:val="32"/>
          <w:lang w:val="en-US" w:eastAsia="zh-CN"/>
        </w:rPr>
        <w:t>33</w:t>
      </w:r>
      <w:r>
        <w:rPr>
          <w:rFonts w:hint="eastAsia" w:ascii="仿宋" w:hAnsi="仿宋" w:eastAsia="仿宋" w:cs="仿宋"/>
          <w:b w:val="0"/>
          <w:bCs w:val="0"/>
          <w:sz w:val="32"/>
          <w:szCs w:val="32"/>
        </w:rPr>
        <w:t>分。</w:t>
      </w:r>
      <w:bookmarkEnd w:id="1"/>
      <w:bookmarkEnd w:id="2"/>
    </w:p>
    <w:p>
      <w:pPr>
        <w:wordWrap/>
        <w:spacing w:line="560" w:lineRule="exact"/>
        <w:ind w:left="1" w:firstLine="643" w:firstLineChars="200"/>
        <w:textAlignment w:val="auto"/>
        <w:rPr>
          <w:rFonts w:hint="eastAsia" w:ascii="仿宋" w:hAnsi="仿宋" w:eastAsia="仿宋" w:cs="仿宋"/>
          <w:b/>
          <w:sz w:val="32"/>
          <w:szCs w:val="32"/>
          <w:lang w:eastAsia="zh-CN"/>
        </w:rPr>
      </w:pPr>
      <w:r>
        <w:rPr>
          <w:rFonts w:hint="default" w:ascii="仿宋" w:hAnsi="仿宋" w:eastAsia="仿宋" w:cs="仿宋"/>
          <w:b/>
          <w:sz w:val="32"/>
          <w:szCs w:val="32"/>
        </w:rPr>
        <w:t>①</w:t>
      </w:r>
      <w:r>
        <w:rPr>
          <w:rFonts w:hint="eastAsia" w:ascii="仿宋" w:hAnsi="仿宋" w:eastAsia="仿宋" w:cs="仿宋"/>
          <w:b/>
          <w:sz w:val="32"/>
          <w:szCs w:val="32"/>
        </w:rPr>
        <w:t>监狱戒毒场所重大事故</w:t>
      </w:r>
      <w:r>
        <w:rPr>
          <w:rFonts w:hint="eastAsia" w:ascii="仿宋" w:hAnsi="仿宋" w:eastAsia="仿宋" w:cs="仿宋"/>
          <w:b/>
          <w:sz w:val="32"/>
          <w:szCs w:val="32"/>
          <w:lang w:eastAsia="zh-CN"/>
        </w:rPr>
        <w:t>发生率</w:t>
      </w:r>
    </w:p>
    <w:p>
      <w:pPr>
        <w:wordWrap/>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rPr>
        <w:t>指标目标值为0，设定分值</w:t>
      </w:r>
      <w:r>
        <w:rPr>
          <w:rFonts w:hint="eastAsia" w:ascii="仿宋" w:hAnsi="仿宋" w:eastAsia="仿宋" w:cs="仿宋"/>
          <w:sz w:val="32"/>
          <w:szCs w:val="32"/>
          <w:lang w:val="en-US" w:eastAsia="zh-CN"/>
        </w:rPr>
        <w:t>3</w:t>
      </w:r>
      <w:r>
        <w:rPr>
          <w:rFonts w:hint="eastAsia" w:ascii="仿宋" w:hAnsi="仿宋" w:eastAsia="仿宋" w:cs="仿宋"/>
          <w:sz w:val="32"/>
          <w:szCs w:val="32"/>
        </w:rPr>
        <w:t>分。指标完成数值为</w:t>
      </w:r>
      <w:r>
        <w:rPr>
          <w:rFonts w:hint="eastAsia" w:ascii="仿宋" w:hAnsi="仿宋" w:eastAsia="仿宋" w:cs="仿宋"/>
          <w:sz w:val="32"/>
          <w:szCs w:val="32"/>
          <w:lang w:eastAsia="zh-CN"/>
        </w:rPr>
        <w:t>不超过</w:t>
      </w:r>
      <w:r>
        <w:rPr>
          <w:rFonts w:hint="eastAsia" w:ascii="仿宋" w:hAnsi="仿宋" w:eastAsia="仿宋" w:cs="仿宋"/>
          <w:sz w:val="32"/>
          <w:szCs w:val="32"/>
          <w:lang w:val="en-US" w:eastAsia="zh-CN"/>
        </w:rPr>
        <w:t>0.1</w:t>
      </w:r>
      <w:r>
        <w:rPr>
          <w:rFonts w:hint="default" w:ascii="仿宋" w:hAnsi="仿宋" w:eastAsia="仿宋" w:cs="仿宋"/>
          <w:sz w:val="32"/>
          <w:szCs w:val="32"/>
          <w:lang w:val="en-US" w:eastAsia="zh-CN"/>
        </w:rPr>
        <w:t>‰</w:t>
      </w:r>
      <w:r>
        <w:rPr>
          <w:rFonts w:hint="eastAsia" w:ascii="仿宋" w:hAnsi="仿宋" w:eastAsia="仿宋" w:cs="仿宋"/>
          <w:sz w:val="32"/>
          <w:szCs w:val="32"/>
        </w:rPr>
        <w:t>，指标完成率100%，得分</w:t>
      </w:r>
      <w:r>
        <w:rPr>
          <w:rFonts w:hint="eastAsia" w:ascii="仿宋" w:hAnsi="仿宋" w:eastAsia="仿宋" w:cs="仿宋"/>
          <w:sz w:val="32"/>
          <w:szCs w:val="32"/>
          <w:lang w:val="en-US" w:eastAsia="zh-CN"/>
        </w:rPr>
        <w:t>3</w:t>
      </w:r>
      <w:r>
        <w:rPr>
          <w:rFonts w:hint="eastAsia" w:ascii="仿宋" w:hAnsi="仿宋" w:eastAsia="仿宋" w:cs="仿宋"/>
          <w:sz w:val="32"/>
          <w:szCs w:val="32"/>
        </w:rPr>
        <w:t>分，指标执行偏差率为0。</w:t>
      </w:r>
      <w:r>
        <w:rPr>
          <w:rFonts w:hint="eastAsia" w:ascii="仿宋" w:hAnsi="仿宋" w:eastAsia="仿宋" w:cs="仿宋"/>
          <w:sz w:val="32"/>
          <w:szCs w:val="32"/>
          <w:highlight w:val="none"/>
          <w:lang w:eastAsia="zh-CN"/>
        </w:rPr>
        <w:t>完成情况较好。</w:t>
      </w:r>
    </w:p>
    <w:p>
      <w:pPr>
        <w:wordWrap/>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全省监狱系统在省司法厅的指导下，坚持政治改造为统领，深入推进五大改造新格局，强化监规纪律，开展净化改造环境、打击整治枪爆违法犯罪等专项活动，严防罪犯自杀，着力强化监狱内部管理和罪犯管控力度。以大战检验政治成色，监所疫情防控取得重要战果。一是坚决果断，督促监所落实封闭管理。二是紧盯防控重点，打好监所疫情防控阻击战。定点督导</w:t>
      </w:r>
      <w:r>
        <w:rPr>
          <w:rFonts w:hint="eastAsia" w:ascii="仿宋" w:hAnsi="仿宋" w:eastAsia="仿宋" w:cs="仿宋"/>
          <w:sz w:val="32"/>
          <w:szCs w:val="32"/>
          <w:lang w:eastAsia="zh-CN"/>
        </w:rPr>
        <w:t>、</w:t>
      </w:r>
      <w:r>
        <w:rPr>
          <w:rFonts w:hint="eastAsia" w:ascii="仿宋" w:hAnsi="仿宋" w:eastAsia="仿宋" w:cs="仿宋"/>
          <w:sz w:val="32"/>
          <w:szCs w:val="32"/>
        </w:rPr>
        <w:t>定向帮扶。三是扎实落实防控措施，打好监所疫情防控攻坚战。全省28个押犯监狱持续确保安全稳定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零重大事故发生。</w:t>
      </w:r>
    </w:p>
    <w:p>
      <w:pPr>
        <w:widowControl w:val="0"/>
        <w:wordWrap/>
        <w:spacing w:line="560" w:lineRule="exact"/>
        <w:ind w:firstLine="643" w:firstLineChars="200"/>
        <w:jc w:val="both"/>
        <w:textAlignment w:val="auto"/>
        <w:rPr>
          <w:rFonts w:hint="eastAsia" w:ascii="仿宋" w:hAnsi="仿宋" w:eastAsia="仿宋" w:cs="仿宋"/>
          <w:kern w:val="2"/>
          <w:sz w:val="32"/>
          <w:szCs w:val="32"/>
          <w:lang w:val="en-US" w:eastAsia="zh-CN" w:bidi="ar-SA"/>
        </w:rPr>
      </w:pPr>
      <w:r>
        <w:rPr>
          <w:rFonts w:hint="default" w:ascii="仿宋" w:hAnsi="仿宋" w:eastAsia="仿宋" w:cs="仿宋"/>
          <w:b/>
          <w:sz w:val="32"/>
          <w:szCs w:val="32"/>
          <w:lang w:val="en-US" w:eastAsia="zh-CN"/>
        </w:rPr>
        <w:t>②</w:t>
      </w:r>
      <w:r>
        <w:rPr>
          <w:rFonts w:hint="eastAsia" w:ascii="仿宋" w:hAnsi="仿宋" w:eastAsia="仿宋" w:cs="仿宋"/>
          <w:b/>
          <w:sz w:val="32"/>
          <w:szCs w:val="32"/>
          <w:lang w:val="en-US" w:eastAsia="zh-CN"/>
        </w:rPr>
        <w:t>社区</w:t>
      </w:r>
      <w:r>
        <w:rPr>
          <w:rFonts w:hint="eastAsia" w:ascii="仿宋" w:hAnsi="仿宋" w:eastAsia="仿宋" w:cs="仿宋"/>
          <w:b/>
          <w:bCs/>
          <w:kern w:val="2"/>
          <w:sz w:val="32"/>
          <w:szCs w:val="32"/>
          <w:lang w:val="en-US" w:eastAsia="zh-CN" w:bidi="ar-SA"/>
        </w:rPr>
        <w:t>服刑人员和邪教人员重特大事件</w:t>
      </w:r>
    </w:p>
    <w:p>
      <w:pPr>
        <w:wordWrap/>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rPr>
        <w:t>指标目标值为0，设定分值</w:t>
      </w:r>
      <w:r>
        <w:rPr>
          <w:rFonts w:hint="eastAsia" w:ascii="仿宋" w:hAnsi="仿宋" w:eastAsia="仿宋" w:cs="仿宋"/>
          <w:sz w:val="32"/>
          <w:szCs w:val="32"/>
          <w:lang w:val="en-US" w:eastAsia="zh-CN"/>
        </w:rPr>
        <w:t>3</w:t>
      </w:r>
      <w:r>
        <w:rPr>
          <w:rFonts w:hint="eastAsia" w:ascii="仿宋" w:hAnsi="仿宋" w:eastAsia="仿宋" w:cs="仿宋"/>
          <w:sz w:val="32"/>
          <w:szCs w:val="32"/>
        </w:rPr>
        <w:t>分。指标完成数值为0，指标完成率100%，得</w:t>
      </w:r>
      <w:r>
        <w:rPr>
          <w:rFonts w:hint="eastAsia" w:ascii="仿宋" w:hAnsi="仿宋" w:eastAsia="仿宋" w:cs="仿宋"/>
          <w:sz w:val="32"/>
          <w:szCs w:val="32"/>
          <w:lang w:val="en-US" w:eastAsia="zh-CN"/>
        </w:rPr>
        <w:t>3</w:t>
      </w:r>
      <w:r>
        <w:rPr>
          <w:rFonts w:hint="eastAsia" w:ascii="仿宋" w:hAnsi="仿宋" w:eastAsia="仿宋" w:cs="仿宋"/>
          <w:sz w:val="32"/>
          <w:szCs w:val="32"/>
        </w:rPr>
        <w:t>分，指标执行偏差率为0。</w:t>
      </w:r>
      <w:r>
        <w:rPr>
          <w:rFonts w:hint="eastAsia" w:ascii="仿宋" w:hAnsi="仿宋" w:eastAsia="仿宋" w:cs="仿宋"/>
          <w:sz w:val="32"/>
          <w:szCs w:val="32"/>
          <w:highlight w:val="none"/>
          <w:lang w:eastAsia="zh-CN"/>
        </w:rPr>
        <w:t>完成情况较好。</w:t>
      </w:r>
    </w:p>
    <w:p>
      <w:pPr>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年，省司法厅反应迅速，筑牢疫情期间社区矫正安全稳定防线。</w:t>
      </w:r>
      <w:r>
        <w:rPr>
          <w:rFonts w:hint="eastAsia" w:ascii="仿宋" w:hAnsi="仿宋" w:eastAsia="仿宋" w:cs="仿宋"/>
          <w:sz w:val="32"/>
          <w:szCs w:val="32"/>
          <w:lang w:eastAsia="zh-CN"/>
        </w:rPr>
        <w:t>深入排查，防范化解社区矫正各类风险。创新方式，提高社区矫正攻心治本作用成效。加快信息化项目建设步伐，推进“智慧矫正中心”建设，保证社区服刑人员“不脱管、不漏管”。</w:t>
      </w:r>
      <w:r>
        <w:rPr>
          <w:rFonts w:hint="eastAsia" w:ascii="仿宋" w:hAnsi="仿宋" w:eastAsia="仿宋" w:cs="仿宋"/>
          <w:sz w:val="32"/>
          <w:szCs w:val="32"/>
        </w:rPr>
        <w:t>全年未发生社区服刑人员和邪教人员重特大事件。</w:t>
      </w:r>
    </w:p>
    <w:p>
      <w:pPr>
        <w:widowControl w:val="0"/>
        <w:wordWrap/>
        <w:spacing w:line="560" w:lineRule="exact"/>
        <w:ind w:firstLine="643" w:firstLineChars="200"/>
        <w:jc w:val="both"/>
        <w:textAlignment w:val="auto"/>
        <w:rPr>
          <w:rFonts w:hint="eastAsia" w:ascii="仿宋" w:hAnsi="仿宋" w:eastAsia="仿宋" w:cs="仿宋"/>
          <w:b/>
          <w:bCs/>
          <w:kern w:val="2"/>
          <w:sz w:val="32"/>
          <w:szCs w:val="32"/>
          <w:lang w:val="en-US" w:eastAsia="zh-CN" w:bidi="ar-SA"/>
        </w:rPr>
      </w:pPr>
      <w:r>
        <w:rPr>
          <w:rFonts w:hint="default" w:ascii="仿宋" w:hAnsi="仿宋" w:eastAsia="仿宋" w:cs="仿宋"/>
          <w:b/>
          <w:sz w:val="32"/>
          <w:szCs w:val="32"/>
          <w:lang w:val="en-US" w:eastAsia="zh-CN"/>
        </w:rPr>
        <w:t>③</w:t>
      </w:r>
      <w:r>
        <w:rPr>
          <w:rFonts w:hint="eastAsia" w:ascii="仿宋" w:hAnsi="仿宋" w:eastAsia="仿宋" w:cs="仿宋"/>
          <w:b/>
          <w:sz w:val="32"/>
          <w:szCs w:val="32"/>
          <w:lang w:val="en-US" w:eastAsia="zh-CN"/>
        </w:rPr>
        <w:t>人民</w:t>
      </w:r>
      <w:r>
        <w:rPr>
          <w:rFonts w:hint="eastAsia" w:ascii="仿宋" w:hAnsi="仿宋" w:eastAsia="仿宋" w:cs="仿宋"/>
          <w:b/>
          <w:bCs/>
          <w:kern w:val="2"/>
          <w:sz w:val="32"/>
          <w:szCs w:val="32"/>
          <w:lang w:val="en-US" w:eastAsia="zh-CN" w:bidi="ar-SA"/>
        </w:rPr>
        <w:t>调解案件量</w:t>
      </w:r>
    </w:p>
    <w:p>
      <w:pPr>
        <w:wordWrap/>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rPr>
        <w:t>指标目标值为≥26万件，设定分值</w:t>
      </w:r>
      <w:r>
        <w:rPr>
          <w:rFonts w:hint="eastAsia" w:ascii="仿宋" w:hAnsi="仿宋" w:eastAsia="仿宋" w:cs="仿宋"/>
          <w:sz w:val="32"/>
          <w:szCs w:val="32"/>
          <w:lang w:val="en-US" w:eastAsia="zh-CN"/>
        </w:rPr>
        <w:t>3</w:t>
      </w:r>
      <w:r>
        <w:rPr>
          <w:rFonts w:hint="eastAsia" w:ascii="仿宋" w:hAnsi="仿宋" w:eastAsia="仿宋" w:cs="仿宋"/>
          <w:sz w:val="32"/>
          <w:szCs w:val="32"/>
        </w:rPr>
        <w:t>分。指标实际完成数值</w:t>
      </w:r>
      <w:r>
        <w:rPr>
          <w:rFonts w:hint="eastAsia" w:ascii="仿宋" w:hAnsi="仿宋" w:eastAsia="仿宋" w:cs="仿宋"/>
          <w:sz w:val="32"/>
          <w:szCs w:val="32"/>
          <w:lang w:val="en-US" w:eastAsia="zh-CN"/>
        </w:rPr>
        <w:t>29</w:t>
      </w:r>
      <w:r>
        <w:rPr>
          <w:rFonts w:hint="eastAsia" w:ascii="仿宋" w:hAnsi="仿宋" w:eastAsia="仿宋" w:cs="仿宋"/>
          <w:sz w:val="32"/>
          <w:szCs w:val="32"/>
        </w:rPr>
        <w:t>万件，指标完成率100%，得</w:t>
      </w:r>
      <w:r>
        <w:rPr>
          <w:rFonts w:hint="eastAsia" w:ascii="仿宋" w:hAnsi="仿宋" w:eastAsia="仿宋" w:cs="仿宋"/>
          <w:sz w:val="32"/>
          <w:szCs w:val="32"/>
          <w:lang w:val="en-US" w:eastAsia="zh-CN"/>
        </w:rPr>
        <w:t>3</w:t>
      </w:r>
      <w:r>
        <w:rPr>
          <w:rFonts w:hint="eastAsia" w:ascii="仿宋" w:hAnsi="仿宋" w:eastAsia="仿宋" w:cs="仿宋"/>
          <w:sz w:val="32"/>
          <w:szCs w:val="32"/>
        </w:rPr>
        <w:t>分，指标执行偏差率为0。</w:t>
      </w:r>
      <w:r>
        <w:rPr>
          <w:rFonts w:hint="eastAsia" w:ascii="仿宋" w:hAnsi="仿宋" w:eastAsia="仿宋" w:cs="仿宋"/>
          <w:sz w:val="32"/>
          <w:szCs w:val="32"/>
          <w:highlight w:val="none"/>
          <w:lang w:eastAsia="zh-CN"/>
        </w:rPr>
        <w:t>完成情况较好。</w:t>
      </w:r>
    </w:p>
    <w:p>
      <w:pPr>
        <w:spacing w:line="560" w:lineRule="exact"/>
        <w:ind w:firstLine="640" w:firstLineChars="200"/>
        <w:textAlignment w:val="auto"/>
        <w:rPr>
          <w:rFonts w:hint="eastAsia"/>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年，全省司法系统受理人民调解案件量</w:t>
      </w:r>
      <w:r>
        <w:rPr>
          <w:rFonts w:hint="eastAsia" w:ascii="仿宋" w:hAnsi="仿宋" w:eastAsia="仿宋" w:cs="仿宋"/>
          <w:sz w:val="32"/>
          <w:szCs w:val="32"/>
          <w:lang w:val="en-US" w:eastAsia="zh-CN"/>
        </w:rPr>
        <w:t>29</w:t>
      </w:r>
      <w:r>
        <w:rPr>
          <w:rFonts w:hint="eastAsia" w:ascii="仿宋" w:hAnsi="仿宋" w:eastAsia="仿宋" w:cs="仿宋"/>
          <w:sz w:val="32"/>
          <w:szCs w:val="32"/>
        </w:rPr>
        <w:t>万件。为满足人民群众化解矛盾纠纷的服务需求，省司法厅积极采取有效措施。一是坚持需求导向，科学布局行业性、专业性人民调解组织。突出抓好各类开发区、新经济组织、新社会组织的调解组织建设；二是坚持夯实基础，筑牢基层维护社会稳定第一道防线。持续开展村居（社区）、乡镇（街道）人民调解委员会规范化建设，进一步规范整顿全省30366个人民调解委员会，不断提升村（居）人民调解委员会规范化建设水平。</w:t>
      </w:r>
    </w:p>
    <w:p>
      <w:pPr>
        <w:wordWrap/>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 4 \* GB3 \* MERGEFORMAT </w:instrText>
      </w:r>
      <w:r>
        <w:rPr>
          <w:rFonts w:hint="eastAsia" w:ascii="仿宋" w:hAnsi="仿宋" w:eastAsia="仿宋" w:cs="仿宋"/>
          <w:b/>
          <w:sz w:val="32"/>
          <w:szCs w:val="32"/>
        </w:rPr>
        <w:fldChar w:fldCharType="separate"/>
      </w:r>
      <w:r>
        <w:rPr>
          <w:rFonts w:hint="default" w:ascii="仿宋" w:hAnsi="仿宋" w:eastAsia="仿宋" w:cs="仿宋"/>
          <w:b/>
          <w:sz w:val="32"/>
          <w:szCs w:val="32"/>
        </w:rPr>
        <w:t>④</w:t>
      </w:r>
      <w:r>
        <w:rPr>
          <w:rFonts w:hint="eastAsia" w:ascii="仿宋" w:hAnsi="仿宋" w:eastAsia="仿宋" w:cs="仿宋"/>
          <w:b/>
          <w:sz w:val="32"/>
          <w:szCs w:val="32"/>
        </w:rPr>
        <w:fldChar w:fldCharType="end"/>
      </w:r>
      <w:r>
        <w:rPr>
          <w:rFonts w:hint="eastAsia" w:ascii="仿宋" w:hAnsi="仿宋" w:eastAsia="仿宋" w:cs="仿宋"/>
          <w:b/>
          <w:sz w:val="32"/>
          <w:szCs w:val="32"/>
        </w:rPr>
        <w:t>律师</w:t>
      </w:r>
      <w:r>
        <w:rPr>
          <w:rFonts w:hint="eastAsia" w:ascii="仿宋" w:hAnsi="仿宋" w:eastAsia="仿宋" w:cs="仿宋"/>
          <w:b/>
          <w:sz w:val="32"/>
          <w:szCs w:val="32"/>
          <w:lang w:eastAsia="zh-CN"/>
        </w:rPr>
        <w:t>化解</w:t>
      </w:r>
      <w:r>
        <w:rPr>
          <w:rFonts w:hint="eastAsia" w:ascii="仿宋" w:hAnsi="仿宋" w:eastAsia="仿宋" w:cs="仿宋"/>
          <w:b/>
          <w:bCs/>
          <w:sz w:val="32"/>
          <w:szCs w:val="32"/>
          <w:lang w:eastAsia="zh-CN"/>
        </w:rPr>
        <w:t>矛盾纠纷案件</w:t>
      </w:r>
      <w:r>
        <w:rPr>
          <w:rFonts w:hint="eastAsia" w:ascii="仿宋" w:hAnsi="仿宋" w:eastAsia="仿宋" w:cs="仿宋"/>
          <w:b/>
          <w:bCs/>
          <w:sz w:val="32"/>
          <w:szCs w:val="32"/>
        </w:rPr>
        <w:t>数</w:t>
      </w:r>
    </w:p>
    <w:p>
      <w:pPr>
        <w:wordWrap/>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rPr>
        <w:t>指标目标值为≥</w:t>
      </w:r>
      <w:r>
        <w:rPr>
          <w:rFonts w:hint="eastAsia" w:ascii="仿宋" w:hAnsi="仿宋" w:eastAsia="仿宋" w:cs="仿宋"/>
          <w:sz w:val="32"/>
          <w:szCs w:val="32"/>
          <w:lang w:val="en-US" w:eastAsia="zh-CN"/>
        </w:rPr>
        <w:t>2000</w:t>
      </w:r>
      <w:r>
        <w:rPr>
          <w:rFonts w:hint="eastAsia" w:ascii="仿宋" w:hAnsi="仿宋" w:eastAsia="仿宋" w:cs="仿宋"/>
          <w:sz w:val="32"/>
          <w:szCs w:val="32"/>
        </w:rPr>
        <w:t>件，设定分值</w:t>
      </w:r>
      <w:r>
        <w:rPr>
          <w:rFonts w:hint="eastAsia" w:ascii="仿宋" w:hAnsi="仿宋" w:eastAsia="仿宋" w:cs="仿宋"/>
          <w:sz w:val="32"/>
          <w:szCs w:val="32"/>
          <w:lang w:val="en-US" w:eastAsia="zh-CN"/>
        </w:rPr>
        <w:t>3</w:t>
      </w:r>
      <w:r>
        <w:rPr>
          <w:rFonts w:hint="eastAsia" w:ascii="仿宋" w:hAnsi="仿宋" w:eastAsia="仿宋" w:cs="仿宋"/>
          <w:sz w:val="32"/>
          <w:szCs w:val="32"/>
        </w:rPr>
        <w:t>分。指标实际完成数值</w:t>
      </w:r>
      <w:r>
        <w:rPr>
          <w:rFonts w:hint="eastAsia" w:ascii="仿宋" w:hAnsi="仿宋" w:eastAsia="仿宋" w:cs="仿宋"/>
          <w:sz w:val="32"/>
          <w:szCs w:val="32"/>
          <w:lang w:val="en-US" w:eastAsia="zh-CN"/>
        </w:rPr>
        <w:t>5313</w:t>
      </w:r>
      <w:r>
        <w:rPr>
          <w:rFonts w:hint="eastAsia" w:ascii="仿宋" w:hAnsi="仿宋" w:eastAsia="仿宋" w:cs="仿宋"/>
          <w:sz w:val="32"/>
          <w:szCs w:val="32"/>
        </w:rPr>
        <w:t>件，指标完成率100%，得分</w:t>
      </w:r>
      <w:r>
        <w:rPr>
          <w:rFonts w:hint="eastAsia" w:ascii="仿宋" w:hAnsi="仿宋" w:eastAsia="仿宋" w:cs="仿宋"/>
          <w:sz w:val="32"/>
          <w:szCs w:val="32"/>
          <w:lang w:val="en-US" w:eastAsia="zh-CN"/>
        </w:rPr>
        <w:t>3</w:t>
      </w:r>
      <w:r>
        <w:rPr>
          <w:rFonts w:hint="eastAsia" w:ascii="仿宋" w:hAnsi="仿宋" w:eastAsia="仿宋" w:cs="仿宋"/>
          <w:sz w:val="32"/>
          <w:szCs w:val="32"/>
        </w:rPr>
        <w:t>分，指标执行偏差率为0。</w:t>
      </w:r>
      <w:r>
        <w:rPr>
          <w:rFonts w:hint="eastAsia" w:ascii="仿宋" w:hAnsi="仿宋" w:eastAsia="仿宋" w:cs="仿宋"/>
          <w:sz w:val="32"/>
          <w:szCs w:val="32"/>
          <w:highlight w:val="none"/>
          <w:lang w:eastAsia="zh-CN"/>
        </w:rPr>
        <w:t>完成情况较好。</w:t>
      </w:r>
    </w:p>
    <w:p>
      <w:pPr>
        <w:wordWrap/>
        <w:spacing w:line="560" w:lineRule="exact"/>
        <w:ind w:firstLine="643" w:firstLineChars="200"/>
        <w:textAlignment w:val="auto"/>
        <w:rPr>
          <w:rFonts w:hint="eastAsia"/>
        </w:rPr>
      </w:pPr>
      <w:r>
        <w:rPr>
          <w:rFonts w:hint="eastAsia" w:ascii="仿宋" w:hAnsi="仿宋" w:eastAsia="仿宋" w:cs="仿宋"/>
          <w:sz w:val="32"/>
          <w:szCs w:val="32"/>
          <w:lang w:val="en-US" w:eastAsia="zh-CN"/>
        </w:rPr>
        <w:t>2020</w:t>
      </w:r>
      <w:r>
        <w:rPr>
          <w:rFonts w:hint="eastAsia" w:ascii="仿宋" w:hAnsi="仿宋" w:eastAsia="仿宋" w:cs="仿宋"/>
          <w:sz w:val="32"/>
          <w:szCs w:val="32"/>
        </w:rPr>
        <w:t>年，全省有5000多名基层法律服务工作者和律师担任村（社区）的法律顾问，利用新媒体技术建立法律顾问微信工作群，实现村（社区）法律顾问达90%以上</w:t>
      </w:r>
      <w:r>
        <w:rPr>
          <w:rFonts w:hint="eastAsia" w:ascii="仿宋" w:hAnsi="仿宋" w:eastAsia="仿宋" w:cs="仿宋"/>
          <w:b w:val="0"/>
          <w:bCs w:val="0"/>
          <w:sz w:val="32"/>
          <w:szCs w:val="32"/>
        </w:rPr>
        <w:t>，律师</w:t>
      </w:r>
      <w:r>
        <w:rPr>
          <w:rFonts w:hint="eastAsia" w:ascii="仿宋" w:hAnsi="仿宋" w:eastAsia="仿宋" w:cs="仿宋"/>
          <w:b w:val="0"/>
          <w:bCs w:val="0"/>
          <w:sz w:val="32"/>
          <w:szCs w:val="32"/>
          <w:lang w:eastAsia="zh-CN"/>
        </w:rPr>
        <w:t>化解矛盾纠纷案件</w:t>
      </w:r>
      <w:r>
        <w:rPr>
          <w:rFonts w:hint="eastAsia" w:ascii="仿宋" w:hAnsi="仿宋" w:eastAsia="仿宋" w:cs="仿宋"/>
          <w:b w:val="0"/>
          <w:bCs w:val="0"/>
          <w:sz w:val="32"/>
          <w:szCs w:val="32"/>
        </w:rPr>
        <w:t>数</w:t>
      </w:r>
      <w:r>
        <w:rPr>
          <w:rFonts w:hint="eastAsia" w:ascii="仿宋" w:hAnsi="仿宋" w:eastAsia="仿宋" w:cs="仿宋"/>
          <w:b w:val="0"/>
          <w:bCs w:val="0"/>
          <w:sz w:val="32"/>
          <w:szCs w:val="32"/>
          <w:lang w:val="en-US" w:eastAsia="zh-CN"/>
        </w:rPr>
        <w:t>5313件</w:t>
      </w:r>
      <w:r>
        <w:rPr>
          <w:rFonts w:hint="eastAsia" w:ascii="仿宋" w:hAnsi="仿宋" w:eastAsia="仿宋" w:cs="仿宋"/>
          <w:sz w:val="32"/>
          <w:szCs w:val="32"/>
          <w:lang w:val="en-US" w:eastAsia="zh-CN"/>
        </w:rPr>
        <w:t>。</w:t>
      </w:r>
    </w:p>
    <w:p>
      <w:pPr>
        <w:wordWrap/>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 5 \* GB3 \* MERGEFORMAT </w:instrText>
      </w:r>
      <w:r>
        <w:rPr>
          <w:rFonts w:hint="eastAsia" w:ascii="仿宋" w:hAnsi="仿宋" w:eastAsia="仿宋" w:cs="仿宋"/>
          <w:b/>
          <w:sz w:val="32"/>
          <w:szCs w:val="32"/>
        </w:rPr>
        <w:fldChar w:fldCharType="separate"/>
      </w:r>
      <w:r>
        <w:rPr>
          <w:rFonts w:hint="default" w:ascii="仿宋" w:hAnsi="仿宋" w:eastAsia="仿宋" w:cs="仿宋"/>
          <w:b/>
          <w:sz w:val="32"/>
          <w:szCs w:val="32"/>
        </w:rPr>
        <w:t>⑤</w:t>
      </w:r>
      <w:r>
        <w:rPr>
          <w:rFonts w:hint="eastAsia" w:ascii="仿宋" w:hAnsi="仿宋" w:eastAsia="仿宋" w:cs="仿宋"/>
          <w:b/>
          <w:sz w:val="32"/>
          <w:szCs w:val="32"/>
        </w:rPr>
        <w:fldChar w:fldCharType="end"/>
      </w:r>
      <w:r>
        <w:rPr>
          <w:rFonts w:hint="eastAsia" w:ascii="仿宋" w:hAnsi="仿宋" w:eastAsia="仿宋" w:cs="仿宋"/>
          <w:b/>
          <w:sz w:val="32"/>
          <w:szCs w:val="32"/>
        </w:rPr>
        <w:t>法律</w:t>
      </w:r>
      <w:r>
        <w:rPr>
          <w:rFonts w:hint="eastAsia" w:ascii="仿宋" w:hAnsi="仿宋" w:eastAsia="仿宋" w:cs="仿宋"/>
          <w:b/>
          <w:bCs/>
          <w:sz w:val="32"/>
          <w:szCs w:val="32"/>
        </w:rPr>
        <w:t>援助案件量</w:t>
      </w:r>
    </w:p>
    <w:p>
      <w:pPr>
        <w:wordWrap/>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rPr>
        <w:t>指标目标值≥</w:t>
      </w:r>
      <w:r>
        <w:rPr>
          <w:rFonts w:hint="eastAsia" w:ascii="仿宋" w:hAnsi="仿宋" w:eastAsia="仿宋" w:cs="仿宋"/>
          <w:sz w:val="32"/>
          <w:szCs w:val="32"/>
          <w:lang w:val="en-US" w:eastAsia="zh-CN"/>
        </w:rPr>
        <w:t>600</w:t>
      </w:r>
      <w:r>
        <w:rPr>
          <w:rFonts w:hint="eastAsia" w:ascii="仿宋" w:hAnsi="仿宋" w:eastAsia="仿宋" w:cs="仿宋"/>
          <w:sz w:val="32"/>
          <w:szCs w:val="32"/>
        </w:rPr>
        <w:t>件，设定分值</w:t>
      </w:r>
      <w:r>
        <w:rPr>
          <w:rFonts w:hint="eastAsia" w:ascii="仿宋" w:hAnsi="仿宋" w:eastAsia="仿宋" w:cs="仿宋"/>
          <w:sz w:val="32"/>
          <w:szCs w:val="32"/>
          <w:lang w:val="en-US" w:eastAsia="zh-CN"/>
        </w:rPr>
        <w:t>3</w:t>
      </w:r>
      <w:r>
        <w:rPr>
          <w:rFonts w:hint="eastAsia" w:ascii="仿宋" w:hAnsi="仿宋" w:eastAsia="仿宋" w:cs="仿宋"/>
          <w:sz w:val="32"/>
          <w:szCs w:val="32"/>
        </w:rPr>
        <w:t>分。</w:t>
      </w:r>
      <w:r>
        <w:rPr>
          <w:rFonts w:hint="eastAsia" w:ascii="仿宋" w:hAnsi="仿宋" w:eastAsia="仿宋" w:cs="仿宋"/>
          <w:kern w:val="2"/>
          <w:sz w:val="32"/>
          <w:szCs w:val="32"/>
          <w:lang w:val="en-US" w:eastAsia="zh-CN" w:bidi="ar-SA"/>
        </w:rPr>
        <w:t>2020年度厅本级法律援助中心办理法律援助案件843件。</w:t>
      </w:r>
      <w:r>
        <w:rPr>
          <w:rFonts w:hint="eastAsia" w:ascii="仿宋" w:hAnsi="仿宋" w:eastAsia="仿宋" w:cs="仿宋"/>
          <w:sz w:val="32"/>
          <w:szCs w:val="32"/>
        </w:rPr>
        <w:t>指标完成率100%，得分</w:t>
      </w:r>
      <w:r>
        <w:rPr>
          <w:rFonts w:hint="eastAsia" w:ascii="仿宋" w:hAnsi="仿宋" w:eastAsia="仿宋" w:cs="仿宋"/>
          <w:sz w:val="32"/>
          <w:szCs w:val="32"/>
          <w:lang w:val="en-US" w:eastAsia="zh-CN"/>
        </w:rPr>
        <w:t>3</w:t>
      </w:r>
      <w:r>
        <w:rPr>
          <w:rFonts w:hint="eastAsia" w:ascii="仿宋" w:hAnsi="仿宋" w:eastAsia="仿宋" w:cs="仿宋"/>
          <w:sz w:val="32"/>
          <w:szCs w:val="32"/>
        </w:rPr>
        <w:t>分，指标值偏差率为0。</w:t>
      </w:r>
      <w:r>
        <w:rPr>
          <w:rFonts w:hint="eastAsia" w:ascii="仿宋" w:hAnsi="仿宋" w:eastAsia="仿宋" w:cs="仿宋"/>
          <w:sz w:val="32"/>
          <w:szCs w:val="32"/>
          <w:highlight w:val="none"/>
          <w:lang w:eastAsia="zh-CN"/>
        </w:rPr>
        <w:t>完成情况较好。</w:t>
      </w:r>
    </w:p>
    <w:p>
      <w:pPr>
        <w:widowControl w:val="0"/>
        <w:spacing w:line="560" w:lineRule="exact"/>
        <w:ind w:firstLine="640" w:firstLineChars="200"/>
        <w:jc w:val="both"/>
        <w:textAlignment w:val="auto"/>
        <w:rPr>
          <w:rFonts w:hint="eastAsia"/>
        </w:rPr>
      </w:pPr>
      <w:r>
        <w:rPr>
          <w:rFonts w:hint="eastAsia" w:ascii="仿宋" w:hAnsi="仿宋" w:eastAsia="仿宋" w:cs="仿宋"/>
          <w:kern w:val="2"/>
          <w:sz w:val="32"/>
          <w:szCs w:val="32"/>
          <w:lang w:val="en-US" w:eastAsia="zh-CN" w:bidi="ar-SA"/>
        </w:rPr>
        <w:t>为维护群众合法权益，向人民群众提供更多无偿法律服务，</w:t>
      </w:r>
      <w:bookmarkStart w:id="3" w:name="_Hlk10037020"/>
      <w:r>
        <w:rPr>
          <w:rFonts w:hint="eastAsia" w:ascii="仿宋" w:hAnsi="仿宋" w:eastAsia="仿宋" w:cs="仿宋"/>
          <w:kern w:val="2"/>
          <w:sz w:val="32"/>
          <w:szCs w:val="32"/>
          <w:lang w:val="en-US" w:eastAsia="zh-CN" w:bidi="ar-SA"/>
        </w:rPr>
        <w:t>省法律援助中心</w:t>
      </w:r>
      <w:bookmarkEnd w:id="3"/>
      <w:r>
        <w:rPr>
          <w:rFonts w:hint="eastAsia" w:ascii="仿宋" w:hAnsi="仿宋" w:eastAsia="仿宋" w:cs="仿宋"/>
          <w:kern w:val="2"/>
          <w:sz w:val="32"/>
          <w:szCs w:val="32"/>
          <w:lang w:val="en-US" w:eastAsia="zh-CN" w:bidi="ar-SA"/>
        </w:rPr>
        <w:t>根据《关于进一步加强刑事诉讼法律援助工作的通知》要求，与省高级人民法院联合开展刑事辩护全覆盖试点工作，办理法律援助案件843件。</w:t>
      </w:r>
    </w:p>
    <w:p>
      <w:pPr>
        <w:wordWrap/>
        <w:spacing w:line="56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fldChar w:fldCharType="begin"/>
      </w:r>
      <w:r>
        <w:rPr>
          <w:rFonts w:hint="eastAsia" w:ascii="仿宋" w:hAnsi="仿宋" w:eastAsia="仿宋" w:cs="仿宋"/>
          <w:b/>
          <w:bCs/>
          <w:sz w:val="32"/>
          <w:szCs w:val="32"/>
          <w:highlight w:val="none"/>
          <w:lang w:val="en-US" w:eastAsia="zh-CN"/>
        </w:rPr>
        <w:instrText xml:space="preserve"> = 6 \* GB3 \* MERGEFORMAT </w:instrText>
      </w:r>
      <w:r>
        <w:rPr>
          <w:rFonts w:hint="eastAsia" w:ascii="仿宋" w:hAnsi="仿宋" w:eastAsia="仿宋" w:cs="仿宋"/>
          <w:b/>
          <w:bCs/>
          <w:sz w:val="32"/>
          <w:szCs w:val="32"/>
          <w:highlight w:val="none"/>
          <w:lang w:val="en-US" w:eastAsia="zh-CN"/>
        </w:rPr>
        <w:fldChar w:fldCharType="separate"/>
      </w:r>
      <w:r>
        <w:rPr>
          <w:rFonts w:hint="eastAsia" w:ascii="仿宋" w:hAnsi="仿宋" w:eastAsia="仿宋" w:cs="仿宋"/>
          <w:b/>
          <w:bCs/>
          <w:sz w:val="32"/>
          <w:szCs w:val="32"/>
          <w:highlight w:val="none"/>
          <w:lang w:eastAsia="zh-CN"/>
        </w:rPr>
        <w:t>⑥</w:t>
      </w:r>
      <w:r>
        <w:rPr>
          <w:rFonts w:hint="eastAsia" w:ascii="仿宋" w:hAnsi="仿宋" w:eastAsia="仿宋" w:cs="仿宋"/>
          <w:b/>
          <w:bCs/>
          <w:sz w:val="32"/>
          <w:szCs w:val="32"/>
          <w:highlight w:val="none"/>
          <w:lang w:val="en-US" w:eastAsia="zh-CN"/>
        </w:rPr>
        <w:fldChar w:fldCharType="end"/>
      </w:r>
      <w:r>
        <w:rPr>
          <w:rFonts w:hint="eastAsia" w:ascii="仿宋" w:hAnsi="仿宋" w:eastAsia="仿宋" w:cs="仿宋"/>
          <w:b/>
          <w:bCs/>
          <w:sz w:val="32"/>
          <w:szCs w:val="32"/>
          <w:highlight w:val="none"/>
          <w:lang w:eastAsia="zh-CN"/>
        </w:rPr>
        <w:t>人民监督</w:t>
      </w:r>
      <w:r>
        <w:rPr>
          <w:rFonts w:hint="eastAsia" w:ascii="仿宋" w:hAnsi="仿宋" w:eastAsia="仿宋" w:cs="仿宋"/>
          <w:b/>
          <w:bCs/>
          <w:sz w:val="32"/>
          <w:szCs w:val="32"/>
          <w:highlight w:val="none"/>
        </w:rPr>
        <w:t>员</w:t>
      </w:r>
      <w:r>
        <w:rPr>
          <w:rFonts w:hint="eastAsia" w:ascii="仿宋" w:hAnsi="仿宋" w:eastAsia="仿宋" w:cs="仿宋"/>
          <w:b/>
          <w:bCs/>
          <w:sz w:val="32"/>
          <w:szCs w:val="32"/>
          <w:highlight w:val="none"/>
          <w:lang w:eastAsia="zh-CN"/>
        </w:rPr>
        <w:t>培训人数</w:t>
      </w:r>
    </w:p>
    <w:p>
      <w:pPr>
        <w:wordWrap/>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指标目标值为≥</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人次，设定分值</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分。指标完成数值为</w:t>
      </w:r>
      <w:r>
        <w:rPr>
          <w:rFonts w:hint="eastAsia" w:ascii="仿宋" w:hAnsi="仿宋" w:eastAsia="仿宋" w:cs="仿宋"/>
          <w:sz w:val="32"/>
          <w:szCs w:val="32"/>
          <w:highlight w:val="none"/>
          <w:lang w:val="en-US" w:eastAsia="zh-CN"/>
        </w:rPr>
        <w:t>155</w:t>
      </w:r>
      <w:r>
        <w:rPr>
          <w:rFonts w:hint="eastAsia" w:ascii="仿宋" w:hAnsi="仿宋" w:eastAsia="仿宋" w:cs="仿宋"/>
          <w:sz w:val="32"/>
          <w:szCs w:val="32"/>
          <w:highlight w:val="none"/>
        </w:rPr>
        <w:t>人次，指标完成率100%，得</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分，指标值偏差率为0。</w:t>
      </w:r>
      <w:r>
        <w:rPr>
          <w:rFonts w:hint="eastAsia" w:ascii="仿宋" w:hAnsi="仿宋" w:eastAsia="仿宋" w:cs="仿宋"/>
          <w:sz w:val="32"/>
          <w:szCs w:val="32"/>
          <w:highlight w:val="none"/>
          <w:lang w:eastAsia="zh-CN"/>
        </w:rPr>
        <w:t>完成情况较好。</w:t>
      </w:r>
    </w:p>
    <w:p>
      <w:pPr>
        <w:wordWrap/>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2020年度</w:t>
      </w:r>
      <w:r>
        <w:rPr>
          <w:rFonts w:hint="eastAsia" w:ascii="仿宋" w:hAnsi="仿宋" w:eastAsia="仿宋" w:cs="仿宋"/>
          <w:sz w:val="32"/>
          <w:szCs w:val="32"/>
          <w:highlight w:val="none"/>
          <w:lang w:eastAsia="zh-CN"/>
        </w:rPr>
        <w:t>人民监督员培训共155人，其中，省厅现场培训70人，因疫情原因，省直其他地区（襄阳、仙桃、天门、潜江）85人通过视频会议培训培训期间，各地严格落实有关疫情防控措施。</w:t>
      </w:r>
    </w:p>
    <w:p>
      <w:pPr>
        <w:wordWrap/>
        <w:spacing w:line="56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sz w:val="32"/>
          <w:szCs w:val="32"/>
          <w:highlight w:val="none"/>
          <w:lang w:val="en-US" w:eastAsia="zh-CN"/>
        </w:rPr>
        <w:fldChar w:fldCharType="begin"/>
      </w:r>
      <w:r>
        <w:rPr>
          <w:rFonts w:hint="eastAsia" w:ascii="仿宋" w:hAnsi="仿宋" w:eastAsia="仿宋" w:cs="仿宋"/>
          <w:b/>
          <w:bCs/>
          <w:sz w:val="32"/>
          <w:szCs w:val="32"/>
          <w:highlight w:val="none"/>
          <w:lang w:val="en-US" w:eastAsia="zh-CN"/>
        </w:rPr>
        <w:instrText xml:space="preserve"> = 7 \* GB3 \* MERGEFORMAT </w:instrText>
      </w:r>
      <w:r>
        <w:rPr>
          <w:rFonts w:hint="eastAsia" w:ascii="仿宋" w:hAnsi="仿宋" w:eastAsia="仿宋" w:cs="仿宋"/>
          <w:b/>
          <w:bCs/>
          <w:sz w:val="32"/>
          <w:szCs w:val="32"/>
          <w:highlight w:val="none"/>
          <w:lang w:val="en-US" w:eastAsia="zh-CN"/>
        </w:rPr>
        <w:fldChar w:fldCharType="separate"/>
      </w:r>
      <w:r>
        <w:rPr>
          <w:rFonts w:hint="eastAsia" w:ascii="仿宋" w:hAnsi="仿宋" w:eastAsia="仿宋" w:cs="仿宋"/>
          <w:b/>
          <w:bCs/>
          <w:sz w:val="32"/>
          <w:szCs w:val="32"/>
          <w:highlight w:val="none"/>
          <w:lang w:eastAsia="zh-CN"/>
        </w:rPr>
        <w:t>⑦</w:t>
      </w:r>
      <w:r>
        <w:rPr>
          <w:rFonts w:hint="eastAsia" w:ascii="仿宋" w:hAnsi="仿宋" w:eastAsia="仿宋" w:cs="仿宋"/>
          <w:b/>
          <w:bCs/>
          <w:sz w:val="32"/>
          <w:szCs w:val="32"/>
          <w:highlight w:val="none"/>
          <w:lang w:val="en-US" w:eastAsia="zh-CN"/>
        </w:rPr>
        <w:fldChar w:fldCharType="end"/>
      </w:r>
      <w:r>
        <w:rPr>
          <w:rFonts w:hint="eastAsia" w:ascii="仿宋" w:hAnsi="仿宋" w:eastAsia="仿宋" w:cs="仿宋"/>
          <w:b/>
          <w:bCs/>
          <w:sz w:val="32"/>
          <w:szCs w:val="32"/>
          <w:highlight w:val="none"/>
          <w:lang w:val="en-US" w:eastAsia="zh-CN"/>
        </w:rPr>
        <w:t>参加无</w:t>
      </w:r>
      <w:r>
        <w:rPr>
          <w:rFonts w:hint="eastAsia" w:ascii="仿宋" w:hAnsi="仿宋" w:eastAsia="仿宋" w:cs="仿宋"/>
          <w:b/>
          <w:bCs/>
          <w:kern w:val="2"/>
          <w:sz w:val="32"/>
          <w:szCs w:val="32"/>
          <w:lang w:val="en-US" w:eastAsia="zh-CN" w:bidi="ar-SA"/>
        </w:rPr>
        <w:t>纸化学法用法考法人数</w:t>
      </w:r>
    </w:p>
    <w:p>
      <w:pPr>
        <w:wordWrap/>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指标目标值为≥</w:t>
      </w:r>
      <w:r>
        <w:rPr>
          <w:rFonts w:hint="eastAsia" w:ascii="仿宋" w:hAnsi="仿宋" w:eastAsia="仿宋" w:cs="仿宋"/>
          <w:sz w:val="32"/>
          <w:szCs w:val="32"/>
          <w:highlight w:val="none"/>
          <w:lang w:val="en-US" w:eastAsia="zh-CN"/>
        </w:rPr>
        <w:t>35万人</w:t>
      </w:r>
      <w:r>
        <w:rPr>
          <w:rFonts w:hint="eastAsia" w:ascii="仿宋" w:hAnsi="仿宋" w:eastAsia="仿宋" w:cs="仿宋"/>
          <w:sz w:val="32"/>
          <w:szCs w:val="32"/>
          <w:highlight w:val="none"/>
        </w:rPr>
        <w:t>，设定分值</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分。指标完成数值为</w:t>
      </w:r>
      <w:r>
        <w:rPr>
          <w:rFonts w:hint="eastAsia" w:ascii="仿宋" w:hAnsi="仿宋" w:eastAsia="仿宋" w:cs="仿宋"/>
          <w:sz w:val="32"/>
          <w:szCs w:val="32"/>
          <w:highlight w:val="none"/>
          <w:lang w:val="en-US" w:eastAsia="zh-CN"/>
        </w:rPr>
        <w:t>39.8万人</w:t>
      </w:r>
      <w:r>
        <w:rPr>
          <w:rFonts w:hint="eastAsia" w:ascii="仿宋" w:hAnsi="仿宋" w:eastAsia="仿宋" w:cs="仿宋"/>
          <w:sz w:val="32"/>
          <w:szCs w:val="32"/>
          <w:highlight w:val="none"/>
        </w:rPr>
        <w:t>，指标完成率100%，得</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分，指标值偏差率为0。</w:t>
      </w:r>
      <w:r>
        <w:rPr>
          <w:rFonts w:hint="eastAsia" w:ascii="仿宋" w:hAnsi="仿宋" w:eastAsia="仿宋" w:cs="仿宋"/>
          <w:sz w:val="32"/>
          <w:szCs w:val="32"/>
          <w:highlight w:val="none"/>
          <w:lang w:eastAsia="zh-CN"/>
        </w:rPr>
        <w:t>完成情况较好。</w:t>
      </w:r>
    </w:p>
    <w:p>
      <w:pPr>
        <w:wordWrap/>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积极开展民法典学习宣传。推动全民参与学习民法典在国家工作人员学法用法平台上组织开展《中华人民共和国民法典》相关内容的专题考试，全省共有</w:t>
      </w:r>
      <w:r>
        <w:rPr>
          <w:rFonts w:hint="eastAsia" w:ascii="仿宋" w:hAnsi="仿宋" w:eastAsia="仿宋" w:cs="仿宋"/>
          <w:sz w:val="32"/>
          <w:szCs w:val="32"/>
          <w:highlight w:val="none"/>
          <w:lang w:val="en-US" w:eastAsia="zh-CN"/>
        </w:rPr>
        <w:t>39.8</w:t>
      </w:r>
      <w:r>
        <w:rPr>
          <w:rFonts w:hint="eastAsia" w:ascii="仿宋" w:hAnsi="仿宋" w:eastAsia="仿宋" w:cs="仿宋"/>
          <w:sz w:val="32"/>
          <w:szCs w:val="32"/>
          <w:highlight w:val="none"/>
          <w:lang w:eastAsia="zh-CN"/>
        </w:rPr>
        <w:t>万国家工作人员参与考试，通过率达96.6%。</w:t>
      </w:r>
    </w:p>
    <w:p>
      <w:pPr>
        <w:wordWrap/>
        <w:spacing w:line="560" w:lineRule="exact"/>
        <w:ind w:firstLine="643" w:firstLineChars="200"/>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fldChar w:fldCharType="begin"/>
      </w:r>
      <w:r>
        <w:rPr>
          <w:rFonts w:hint="eastAsia" w:ascii="仿宋" w:hAnsi="仿宋" w:eastAsia="仿宋" w:cs="仿宋"/>
          <w:b/>
          <w:bCs/>
          <w:sz w:val="32"/>
          <w:szCs w:val="32"/>
          <w:highlight w:val="none"/>
          <w:lang w:val="en-US" w:eastAsia="zh-CN"/>
        </w:rPr>
        <w:instrText xml:space="preserve"> = 8 \* GB3 \* MERGEFORMAT </w:instrText>
      </w:r>
      <w:r>
        <w:rPr>
          <w:rFonts w:hint="eastAsia" w:ascii="仿宋" w:hAnsi="仿宋" w:eastAsia="仿宋" w:cs="仿宋"/>
          <w:b/>
          <w:bCs/>
          <w:sz w:val="32"/>
          <w:szCs w:val="32"/>
          <w:highlight w:val="none"/>
          <w:lang w:val="en-US" w:eastAsia="zh-CN"/>
        </w:rPr>
        <w:fldChar w:fldCharType="separate"/>
      </w:r>
      <w:r>
        <w:rPr>
          <w:rFonts w:hint="eastAsia" w:ascii="仿宋" w:hAnsi="仿宋" w:eastAsia="仿宋" w:cs="仿宋"/>
          <w:b/>
          <w:bCs/>
          <w:sz w:val="32"/>
          <w:szCs w:val="32"/>
          <w:highlight w:val="none"/>
          <w:lang w:eastAsia="zh-CN"/>
        </w:rPr>
        <w:t>⑧</w:t>
      </w:r>
      <w:r>
        <w:rPr>
          <w:rFonts w:hint="eastAsia" w:ascii="仿宋" w:hAnsi="仿宋" w:eastAsia="仿宋" w:cs="仿宋"/>
          <w:b/>
          <w:bCs/>
          <w:sz w:val="32"/>
          <w:szCs w:val="32"/>
          <w:highlight w:val="none"/>
          <w:lang w:val="en-US" w:eastAsia="zh-CN"/>
        </w:rPr>
        <w:fldChar w:fldCharType="end"/>
      </w:r>
      <w:r>
        <w:rPr>
          <w:rFonts w:hint="eastAsia" w:ascii="仿宋" w:hAnsi="仿宋" w:eastAsia="仿宋" w:cs="仿宋"/>
          <w:b/>
          <w:bCs/>
          <w:sz w:val="32"/>
          <w:szCs w:val="32"/>
          <w:highlight w:val="none"/>
          <w:lang w:eastAsia="zh-CN"/>
        </w:rPr>
        <w:t>法治建设绩效考核</w:t>
      </w:r>
    </w:p>
    <w:p>
      <w:pPr>
        <w:pStyle w:val="6"/>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指标目标值为</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次</w:t>
      </w:r>
      <w:r>
        <w:rPr>
          <w:rFonts w:hint="eastAsia" w:ascii="仿宋" w:hAnsi="仿宋" w:eastAsia="仿宋" w:cs="仿宋"/>
          <w:sz w:val="32"/>
          <w:szCs w:val="32"/>
          <w:highlight w:val="none"/>
          <w:lang w:val="en-US" w:eastAsia="zh-CN"/>
        </w:rPr>
        <w:t>/年</w:t>
      </w:r>
      <w:r>
        <w:rPr>
          <w:rFonts w:hint="eastAsia" w:ascii="仿宋" w:hAnsi="仿宋" w:eastAsia="仿宋" w:cs="仿宋"/>
          <w:sz w:val="32"/>
          <w:szCs w:val="32"/>
          <w:highlight w:val="none"/>
        </w:rPr>
        <w:t>，设定分值</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val="en-US" w:eastAsia="zh-CN"/>
        </w:rPr>
        <w:t>2020年</w:t>
      </w:r>
      <w:r>
        <w:rPr>
          <w:rFonts w:hint="eastAsia" w:ascii="仿宋" w:hAnsi="仿宋" w:eastAsia="仿宋" w:cs="仿宋"/>
          <w:sz w:val="32"/>
          <w:szCs w:val="32"/>
          <w:highlight w:val="none"/>
        </w:rPr>
        <w:t>指标完成数值为</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次，指标完成率100%，得</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分，指标值偏差率为0。</w:t>
      </w:r>
      <w:r>
        <w:rPr>
          <w:rFonts w:hint="eastAsia" w:ascii="仿宋" w:hAnsi="仿宋" w:eastAsia="仿宋" w:cs="仿宋"/>
          <w:sz w:val="32"/>
          <w:szCs w:val="32"/>
          <w:highlight w:val="none"/>
          <w:lang w:eastAsia="zh-CN"/>
        </w:rPr>
        <w:t>完成情况较好。</w:t>
      </w:r>
      <w:r>
        <w:rPr>
          <w:rFonts w:hint="eastAsia" w:ascii="仿宋" w:hAnsi="仿宋" w:eastAsia="仿宋" w:cs="仿宋"/>
          <w:sz w:val="32"/>
          <w:szCs w:val="32"/>
          <w:highlight w:val="none"/>
          <w:lang w:val="en-US" w:eastAsia="zh-CN"/>
        </w:rPr>
        <w:t>省</w:t>
      </w:r>
      <w:r>
        <w:rPr>
          <w:rFonts w:hint="eastAsia" w:ascii="仿宋" w:hAnsi="仿宋" w:eastAsia="仿宋" w:cs="仿宋"/>
          <w:sz w:val="32"/>
          <w:szCs w:val="32"/>
          <w:highlight w:val="none"/>
          <w:lang w:eastAsia="zh-CN"/>
        </w:rPr>
        <w:t>司法厅认真组织实施2019年度市州及省直单位法治建设绩效考核，从省直机关分两次抽调32名同志参加省委重要工作考核组，对市州和省直单位法治建设进行了认真细致的考评，重点考核市州党政主要负责同志和省直单位主要领导履行法治建设第一责任人职责情况，考核成绩提交省委组织部作为领导班子、领导干部年度测评的重要指标。</w:t>
      </w:r>
    </w:p>
    <w:p>
      <w:pPr>
        <w:widowControl w:val="0"/>
        <w:wordWrap/>
        <w:spacing w:line="560" w:lineRule="exact"/>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sz w:val="32"/>
          <w:szCs w:val="32"/>
          <w:highlight w:val="none"/>
          <w:lang w:val="en-US" w:eastAsia="zh-CN"/>
        </w:rPr>
        <w:fldChar w:fldCharType="begin"/>
      </w:r>
      <w:r>
        <w:rPr>
          <w:rFonts w:hint="eastAsia" w:ascii="仿宋" w:hAnsi="仿宋" w:eastAsia="仿宋" w:cs="仿宋"/>
          <w:b/>
          <w:bCs/>
          <w:sz w:val="32"/>
          <w:szCs w:val="32"/>
          <w:highlight w:val="none"/>
          <w:lang w:val="en-US" w:eastAsia="zh-CN"/>
        </w:rPr>
        <w:instrText xml:space="preserve"> = 9 \* GB3 \* MERGEFORMAT </w:instrText>
      </w:r>
      <w:r>
        <w:rPr>
          <w:rFonts w:hint="eastAsia" w:ascii="仿宋" w:hAnsi="仿宋" w:eastAsia="仿宋" w:cs="仿宋"/>
          <w:b/>
          <w:bCs/>
          <w:sz w:val="32"/>
          <w:szCs w:val="32"/>
          <w:highlight w:val="none"/>
          <w:lang w:val="en-US" w:eastAsia="zh-CN"/>
        </w:rPr>
        <w:fldChar w:fldCharType="separate"/>
      </w:r>
      <w:r>
        <w:rPr>
          <w:rFonts w:hint="eastAsia" w:ascii="仿宋" w:hAnsi="仿宋" w:eastAsia="仿宋" w:cs="仿宋"/>
          <w:b/>
          <w:bCs/>
          <w:sz w:val="32"/>
          <w:szCs w:val="32"/>
          <w:highlight w:val="none"/>
          <w:lang w:eastAsia="zh-CN"/>
        </w:rPr>
        <w:t>⑨</w:t>
      </w:r>
      <w:r>
        <w:rPr>
          <w:rFonts w:hint="eastAsia" w:ascii="仿宋" w:hAnsi="仿宋" w:eastAsia="仿宋" w:cs="仿宋"/>
          <w:b/>
          <w:bCs/>
          <w:sz w:val="32"/>
          <w:szCs w:val="32"/>
          <w:highlight w:val="none"/>
          <w:lang w:val="en-US" w:eastAsia="zh-CN"/>
        </w:rPr>
        <w:fldChar w:fldCharType="end"/>
      </w:r>
      <w:r>
        <w:rPr>
          <w:rFonts w:hint="eastAsia" w:ascii="仿宋" w:hAnsi="仿宋" w:eastAsia="仿宋" w:cs="仿宋"/>
          <w:b/>
          <w:bCs/>
          <w:sz w:val="32"/>
          <w:szCs w:val="32"/>
          <w:highlight w:val="none"/>
          <w:lang w:val="en-US" w:eastAsia="zh-CN"/>
        </w:rPr>
        <w:t>规章</w:t>
      </w:r>
      <w:r>
        <w:rPr>
          <w:rFonts w:hint="eastAsia" w:ascii="仿宋" w:hAnsi="仿宋" w:eastAsia="仿宋" w:cs="仿宋"/>
          <w:b/>
          <w:bCs/>
          <w:kern w:val="2"/>
          <w:sz w:val="32"/>
          <w:szCs w:val="32"/>
          <w:lang w:val="en-US" w:eastAsia="zh-CN" w:bidi="ar-SA"/>
        </w:rPr>
        <w:t>翻译审定完成率</w:t>
      </w:r>
    </w:p>
    <w:p>
      <w:pPr>
        <w:wordWrap/>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指标目标值为</w:t>
      </w:r>
      <w:r>
        <w:rPr>
          <w:rFonts w:hint="eastAsia" w:ascii="仿宋" w:hAnsi="仿宋" w:eastAsia="仿宋" w:cs="仿宋"/>
          <w:sz w:val="32"/>
          <w:szCs w:val="32"/>
          <w:highlight w:val="none"/>
          <w:lang w:val="en-US" w:eastAsia="zh-CN"/>
        </w:rPr>
        <w:t>75%</w:t>
      </w:r>
      <w:r>
        <w:rPr>
          <w:rFonts w:hint="eastAsia" w:ascii="仿宋" w:hAnsi="仿宋" w:eastAsia="仿宋" w:cs="仿宋"/>
          <w:sz w:val="32"/>
          <w:szCs w:val="32"/>
          <w:highlight w:val="none"/>
        </w:rPr>
        <w:t>，设定分值</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分。指标完成数值为</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，指标完成率100%，得</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分，指标值偏差率为0。</w:t>
      </w:r>
      <w:r>
        <w:rPr>
          <w:rFonts w:hint="eastAsia" w:ascii="仿宋" w:hAnsi="仿宋" w:eastAsia="仿宋" w:cs="仿宋"/>
          <w:sz w:val="32"/>
          <w:szCs w:val="32"/>
          <w:highlight w:val="none"/>
          <w:lang w:eastAsia="zh-CN"/>
        </w:rPr>
        <w:t>完成情况较好。</w:t>
      </w:r>
    </w:p>
    <w:p>
      <w:pPr>
        <w:wordWrap/>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2020年</w:t>
      </w:r>
      <w:r>
        <w:rPr>
          <w:rFonts w:hint="eastAsia" w:ascii="仿宋" w:hAnsi="仿宋" w:eastAsia="仿宋" w:cs="仿宋"/>
          <w:b w:val="0"/>
          <w:bCs w:val="0"/>
          <w:sz w:val="32"/>
          <w:szCs w:val="32"/>
          <w:lang w:eastAsia="zh-CN"/>
        </w:rPr>
        <w:t>顺利完成《湖北省餐厨垃圾管理办法》、《湖北省地方标准管理办法》等5部规章的译审工作。将省政府2019年公布的9部省政府规章及英文翻译稿汇编成书，编印《湖北省人民政府规章汇编（2019）》。</w:t>
      </w:r>
    </w:p>
    <w:p>
      <w:pPr>
        <w:widowControl w:val="0"/>
        <w:wordWrap/>
        <w:spacing w:line="560" w:lineRule="exact"/>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sz w:val="32"/>
          <w:szCs w:val="32"/>
          <w:highlight w:val="none"/>
          <w:lang w:val="en-US" w:eastAsia="zh-CN"/>
        </w:rPr>
        <w:fldChar w:fldCharType="begin"/>
      </w:r>
      <w:r>
        <w:rPr>
          <w:rFonts w:hint="eastAsia" w:ascii="仿宋" w:hAnsi="仿宋" w:eastAsia="仿宋" w:cs="仿宋"/>
          <w:b/>
          <w:bCs/>
          <w:sz w:val="32"/>
          <w:szCs w:val="32"/>
          <w:highlight w:val="none"/>
          <w:lang w:val="en-US" w:eastAsia="zh-CN"/>
        </w:rPr>
        <w:instrText xml:space="preserve"> = 10 \* GB3 \* MERGEFORMAT </w:instrText>
      </w:r>
      <w:r>
        <w:rPr>
          <w:rFonts w:hint="eastAsia" w:ascii="仿宋" w:hAnsi="仿宋" w:eastAsia="仿宋" w:cs="仿宋"/>
          <w:b/>
          <w:bCs/>
          <w:sz w:val="32"/>
          <w:szCs w:val="32"/>
          <w:highlight w:val="none"/>
          <w:lang w:val="en-US" w:eastAsia="zh-CN"/>
        </w:rPr>
        <w:fldChar w:fldCharType="separate"/>
      </w:r>
      <w:r>
        <w:rPr>
          <w:rFonts w:hint="eastAsia" w:ascii="仿宋" w:hAnsi="仿宋" w:eastAsia="仿宋" w:cs="仿宋"/>
          <w:b/>
          <w:bCs/>
          <w:sz w:val="32"/>
          <w:szCs w:val="32"/>
          <w:highlight w:val="none"/>
          <w:lang w:eastAsia="zh-CN"/>
        </w:rPr>
        <w:t>⑩</w:t>
      </w:r>
      <w:r>
        <w:rPr>
          <w:rFonts w:hint="eastAsia" w:ascii="仿宋" w:hAnsi="仿宋" w:eastAsia="仿宋" w:cs="仿宋"/>
          <w:b/>
          <w:bCs/>
          <w:sz w:val="32"/>
          <w:szCs w:val="32"/>
          <w:highlight w:val="none"/>
          <w:lang w:val="en-US" w:eastAsia="zh-CN"/>
        </w:rPr>
        <w:fldChar w:fldCharType="end"/>
      </w:r>
      <w:r>
        <w:rPr>
          <w:rFonts w:hint="eastAsia" w:ascii="仿宋" w:hAnsi="仿宋" w:eastAsia="仿宋" w:cs="仿宋"/>
          <w:b/>
          <w:bCs/>
          <w:sz w:val="32"/>
          <w:szCs w:val="32"/>
          <w:highlight w:val="none"/>
          <w:lang w:val="en-US" w:eastAsia="zh-CN"/>
        </w:rPr>
        <w:t>课题研究</w:t>
      </w:r>
      <w:r>
        <w:rPr>
          <w:rFonts w:hint="eastAsia" w:ascii="仿宋" w:hAnsi="仿宋" w:eastAsia="仿宋" w:cs="仿宋"/>
          <w:b/>
          <w:bCs/>
          <w:kern w:val="2"/>
          <w:sz w:val="32"/>
          <w:szCs w:val="32"/>
          <w:lang w:val="en-US" w:eastAsia="zh-CN" w:bidi="ar-SA"/>
        </w:rPr>
        <w:t>结题率</w:t>
      </w:r>
    </w:p>
    <w:p>
      <w:pPr>
        <w:wordWrap/>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指标目标值为</w:t>
      </w:r>
      <w:r>
        <w:rPr>
          <w:rFonts w:hint="eastAsia" w:ascii="仿宋" w:hAnsi="仿宋" w:eastAsia="仿宋" w:cs="仿宋"/>
          <w:sz w:val="32"/>
          <w:szCs w:val="32"/>
          <w:highlight w:val="none"/>
          <w:lang w:val="en-US" w:eastAsia="zh-CN"/>
        </w:rPr>
        <w:t>86%</w:t>
      </w:r>
      <w:r>
        <w:rPr>
          <w:rFonts w:hint="eastAsia" w:ascii="仿宋" w:hAnsi="仿宋" w:eastAsia="仿宋" w:cs="仿宋"/>
          <w:sz w:val="32"/>
          <w:szCs w:val="32"/>
          <w:highlight w:val="none"/>
        </w:rPr>
        <w:t>，设定分值</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分。指标完成数值为</w:t>
      </w:r>
      <w:r>
        <w:rPr>
          <w:rFonts w:hint="eastAsia" w:ascii="仿宋" w:hAnsi="仿宋" w:eastAsia="仿宋" w:cs="仿宋"/>
          <w:sz w:val="32"/>
          <w:szCs w:val="32"/>
          <w:highlight w:val="none"/>
          <w:lang w:val="en-US" w:eastAsia="zh-CN"/>
        </w:rPr>
        <w:t>90%</w:t>
      </w:r>
      <w:r>
        <w:rPr>
          <w:rFonts w:hint="eastAsia" w:ascii="仿宋" w:hAnsi="仿宋" w:eastAsia="仿宋" w:cs="仿宋"/>
          <w:sz w:val="32"/>
          <w:szCs w:val="32"/>
          <w:highlight w:val="none"/>
        </w:rPr>
        <w:t>，指标完成率100%，得</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分，指标值偏差率为0。</w:t>
      </w:r>
      <w:r>
        <w:rPr>
          <w:rFonts w:hint="eastAsia" w:ascii="仿宋" w:hAnsi="仿宋" w:eastAsia="仿宋" w:cs="仿宋"/>
          <w:sz w:val="32"/>
          <w:szCs w:val="32"/>
          <w:highlight w:val="none"/>
          <w:lang w:eastAsia="zh-CN"/>
        </w:rPr>
        <w:t>完成情况较好。</w:t>
      </w:r>
    </w:p>
    <w:p>
      <w:pPr>
        <w:wordWrap/>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2020年省法制研究中心草拟了《2019年度法治湖北建设研究课题鉴定实施方案的请示》，进一步明确了课题的评审时间、评审专家、评审方式。2019年度法治湖北建设研究的重大课题和一般课题共计8件，均已顺利结题，课题研究成果已交由专家评审。</w:t>
      </w:r>
    </w:p>
    <w:p>
      <w:pPr>
        <w:wordWrap/>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2</w:t>
      </w:r>
      <w:r>
        <w:rPr>
          <w:rFonts w:hint="eastAsia" w:ascii="仿宋" w:hAnsi="仿宋" w:eastAsia="仿宋" w:cs="仿宋"/>
          <w:b/>
          <w:sz w:val="32"/>
          <w:szCs w:val="32"/>
          <w:lang w:eastAsia="zh-CN"/>
        </w:rPr>
        <w:t>）</w:t>
      </w:r>
      <w:r>
        <w:rPr>
          <w:rFonts w:hint="eastAsia" w:ascii="仿宋" w:hAnsi="仿宋" w:eastAsia="仿宋" w:cs="仿宋"/>
          <w:b/>
          <w:sz w:val="32"/>
          <w:szCs w:val="32"/>
        </w:rPr>
        <w:t>产出质量指标完成情况分析</w:t>
      </w:r>
    </w:p>
    <w:p>
      <w:pPr>
        <w:wordWrap/>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评价设定分值</w:t>
      </w:r>
      <w:r>
        <w:rPr>
          <w:rFonts w:hint="eastAsia" w:ascii="仿宋" w:hAnsi="仿宋" w:eastAsia="仿宋" w:cs="仿宋"/>
          <w:sz w:val="32"/>
          <w:szCs w:val="32"/>
          <w:lang w:val="en-US" w:eastAsia="zh-CN"/>
        </w:rPr>
        <w:t>27</w:t>
      </w:r>
      <w:r>
        <w:rPr>
          <w:rFonts w:hint="eastAsia" w:ascii="仿宋" w:hAnsi="仿宋" w:eastAsia="仿宋" w:cs="仿宋"/>
          <w:sz w:val="32"/>
          <w:szCs w:val="32"/>
        </w:rPr>
        <w:t>分，综合评价得分</w:t>
      </w:r>
      <w:r>
        <w:rPr>
          <w:rFonts w:hint="eastAsia" w:ascii="仿宋" w:hAnsi="仿宋" w:eastAsia="仿宋" w:cs="仿宋"/>
          <w:sz w:val="32"/>
          <w:szCs w:val="32"/>
          <w:lang w:val="en-US" w:eastAsia="zh-CN"/>
        </w:rPr>
        <w:t>23.67</w:t>
      </w:r>
      <w:r>
        <w:rPr>
          <w:rFonts w:hint="eastAsia" w:ascii="仿宋" w:hAnsi="仿宋" w:eastAsia="仿宋" w:cs="仿宋"/>
          <w:sz w:val="32"/>
          <w:szCs w:val="32"/>
        </w:rPr>
        <w:t>分。</w:t>
      </w:r>
    </w:p>
    <w:p>
      <w:pPr>
        <w:wordWrap/>
        <w:spacing w:line="560" w:lineRule="exact"/>
        <w:ind w:firstLine="643" w:firstLineChars="200"/>
        <w:textAlignment w:val="auto"/>
        <w:rPr>
          <w:rFonts w:hint="eastAsia" w:ascii="仿宋" w:hAnsi="仿宋" w:eastAsia="仿宋" w:cs="仿宋"/>
          <w:b/>
          <w:bCs/>
          <w:sz w:val="32"/>
          <w:szCs w:val="32"/>
        </w:rPr>
      </w:pPr>
      <w:r>
        <w:rPr>
          <w:rFonts w:hint="default" w:ascii="仿宋" w:hAnsi="仿宋" w:eastAsia="仿宋" w:cs="仿宋"/>
          <w:b/>
          <w:bCs/>
          <w:sz w:val="32"/>
          <w:szCs w:val="32"/>
        </w:rPr>
        <w:t>①</w:t>
      </w:r>
      <w:r>
        <w:rPr>
          <w:rFonts w:hint="eastAsia" w:ascii="仿宋" w:hAnsi="仿宋" w:eastAsia="仿宋" w:cs="仿宋"/>
          <w:b/>
          <w:bCs/>
          <w:sz w:val="32"/>
          <w:szCs w:val="32"/>
        </w:rPr>
        <w:t>人民调解成功率</w:t>
      </w:r>
    </w:p>
    <w:p>
      <w:pPr>
        <w:wordWrap/>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指标目标值为≥9</w:t>
      </w:r>
      <w:r>
        <w:rPr>
          <w:rFonts w:hint="eastAsia" w:ascii="仿宋" w:hAnsi="仿宋" w:eastAsia="仿宋" w:cs="仿宋"/>
          <w:sz w:val="32"/>
          <w:szCs w:val="32"/>
          <w:lang w:val="en-US" w:eastAsia="zh-CN"/>
        </w:rPr>
        <w:t>6</w:t>
      </w:r>
      <w:r>
        <w:rPr>
          <w:rFonts w:hint="eastAsia" w:ascii="仿宋" w:hAnsi="仿宋" w:eastAsia="仿宋" w:cs="仿宋"/>
          <w:sz w:val="32"/>
          <w:szCs w:val="32"/>
        </w:rPr>
        <w:t>%，设定分值</w:t>
      </w:r>
      <w:r>
        <w:rPr>
          <w:rFonts w:hint="eastAsia" w:ascii="仿宋" w:hAnsi="仿宋" w:eastAsia="仿宋" w:cs="仿宋"/>
          <w:sz w:val="32"/>
          <w:szCs w:val="32"/>
          <w:lang w:val="en-US" w:eastAsia="zh-CN"/>
        </w:rPr>
        <w:t>4</w:t>
      </w:r>
      <w:r>
        <w:rPr>
          <w:rFonts w:hint="eastAsia" w:ascii="仿宋" w:hAnsi="仿宋" w:eastAsia="仿宋" w:cs="仿宋"/>
          <w:sz w:val="32"/>
          <w:szCs w:val="32"/>
        </w:rPr>
        <w:t>分。</w:t>
      </w:r>
      <w:r>
        <w:rPr>
          <w:rFonts w:hint="eastAsia" w:ascii="仿宋" w:hAnsi="仿宋" w:eastAsia="仿宋" w:cs="仿宋"/>
          <w:sz w:val="32"/>
          <w:szCs w:val="32"/>
          <w:lang w:val="en-US" w:eastAsia="zh-CN"/>
        </w:rPr>
        <w:t>2020年受理</w:t>
      </w:r>
      <w:r>
        <w:rPr>
          <w:rFonts w:hint="eastAsia" w:ascii="仿宋" w:hAnsi="仿宋" w:eastAsia="仿宋" w:cs="仿宋"/>
          <w:sz w:val="32"/>
          <w:szCs w:val="32"/>
        </w:rPr>
        <w:t>人民调解案件233,548件</w:t>
      </w:r>
      <w:r>
        <w:rPr>
          <w:rFonts w:hint="eastAsia" w:ascii="仿宋" w:hAnsi="仿宋" w:eastAsia="仿宋" w:cs="仿宋"/>
          <w:sz w:val="32"/>
          <w:szCs w:val="32"/>
          <w:lang w:eastAsia="zh-CN"/>
        </w:rPr>
        <w:t>，</w:t>
      </w:r>
      <w:r>
        <w:rPr>
          <w:rFonts w:hint="eastAsia" w:ascii="仿宋" w:hAnsi="仿宋" w:eastAsia="仿宋" w:cs="仿宋"/>
          <w:sz w:val="32"/>
          <w:szCs w:val="32"/>
        </w:rPr>
        <w:t>人民调解成功228,372件</w:t>
      </w:r>
      <w:r>
        <w:rPr>
          <w:rFonts w:hint="eastAsia" w:ascii="仿宋" w:hAnsi="仿宋" w:eastAsia="仿宋" w:cs="仿宋"/>
          <w:sz w:val="32"/>
          <w:szCs w:val="32"/>
          <w:lang w:eastAsia="zh-CN"/>
        </w:rPr>
        <w:t>，</w:t>
      </w:r>
      <w:r>
        <w:rPr>
          <w:rFonts w:hint="eastAsia" w:ascii="仿宋" w:hAnsi="仿宋" w:eastAsia="仿宋" w:cs="仿宋"/>
          <w:sz w:val="32"/>
          <w:szCs w:val="32"/>
        </w:rPr>
        <w:t>指标实际完成数值为97.</w:t>
      </w:r>
      <w:r>
        <w:rPr>
          <w:rFonts w:hint="eastAsia" w:ascii="仿宋" w:hAnsi="仿宋" w:eastAsia="仿宋" w:cs="仿宋"/>
          <w:sz w:val="32"/>
          <w:szCs w:val="32"/>
          <w:lang w:val="en-US" w:eastAsia="zh-CN"/>
        </w:rPr>
        <w:t>78</w:t>
      </w:r>
      <w:r>
        <w:rPr>
          <w:rFonts w:hint="eastAsia" w:ascii="仿宋" w:hAnsi="仿宋" w:eastAsia="仿宋" w:cs="仿宋"/>
          <w:sz w:val="32"/>
          <w:szCs w:val="32"/>
        </w:rPr>
        <w:t>%，指标完成率100%，得分</w:t>
      </w:r>
      <w:r>
        <w:rPr>
          <w:rFonts w:hint="eastAsia" w:ascii="仿宋" w:hAnsi="仿宋" w:eastAsia="仿宋" w:cs="仿宋"/>
          <w:sz w:val="32"/>
          <w:szCs w:val="32"/>
          <w:lang w:val="en-US" w:eastAsia="zh-CN"/>
        </w:rPr>
        <w:t>4</w:t>
      </w:r>
      <w:r>
        <w:rPr>
          <w:rFonts w:hint="eastAsia" w:ascii="仿宋" w:hAnsi="仿宋" w:eastAsia="仿宋" w:cs="仿宋"/>
          <w:sz w:val="32"/>
          <w:szCs w:val="32"/>
        </w:rPr>
        <w:t>分，指标执行偏差率为0。</w:t>
      </w:r>
      <w:r>
        <w:rPr>
          <w:rFonts w:hint="eastAsia" w:ascii="仿宋" w:hAnsi="仿宋" w:eastAsia="仿宋" w:cs="仿宋"/>
          <w:sz w:val="32"/>
          <w:szCs w:val="32"/>
          <w:highlight w:val="none"/>
          <w:lang w:eastAsia="zh-CN"/>
        </w:rPr>
        <w:t>完成情况较好。</w:t>
      </w:r>
    </w:p>
    <w:p>
      <w:pPr>
        <w:wordWrap/>
        <w:spacing w:line="560" w:lineRule="exact"/>
        <w:ind w:firstLine="643" w:firstLineChars="200"/>
        <w:textAlignment w:val="auto"/>
        <w:rPr>
          <w:rFonts w:hint="eastAsia" w:ascii="仿宋" w:hAnsi="仿宋" w:eastAsia="仿宋" w:cs="仿宋"/>
          <w:b/>
          <w:bCs/>
          <w:sz w:val="32"/>
          <w:szCs w:val="32"/>
        </w:rPr>
      </w:pPr>
      <w:r>
        <w:rPr>
          <w:rFonts w:hint="default" w:ascii="仿宋" w:hAnsi="仿宋" w:eastAsia="仿宋" w:cs="仿宋"/>
          <w:b/>
          <w:bCs/>
          <w:sz w:val="32"/>
          <w:szCs w:val="32"/>
        </w:rPr>
        <w:t>②</w:t>
      </w:r>
      <w:r>
        <w:rPr>
          <w:rFonts w:hint="eastAsia" w:ascii="仿宋" w:hAnsi="仿宋" w:eastAsia="仿宋" w:cs="仿宋"/>
          <w:b/>
          <w:bCs/>
          <w:sz w:val="32"/>
          <w:szCs w:val="32"/>
        </w:rPr>
        <w:t xml:space="preserve">人民调解协议履行率 </w:t>
      </w:r>
    </w:p>
    <w:p>
      <w:pPr>
        <w:wordWrap/>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指标目标值为≥90%，设定分值</w:t>
      </w:r>
      <w:r>
        <w:rPr>
          <w:rFonts w:hint="eastAsia" w:ascii="仿宋" w:hAnsi="仿宋" w:eastAsia="仿宋" w:cs="仿宋"/>
          <w:sz w:val="32"/>
          <w:szCs w:val="32"/>
          <w:lang w:val="en-US" w:eastAsia="zh-CN"/>
        </w:rPr>
        <w:t>5</w:t>
      </w:r>
      <w:r>
        <w:rPr>
          <w:rFonts w:hint="eastAsia" w:ascii="仿宋" w:hAnsi="仿宋" w:eastAsia="仿宋" w:cs="仿宋"/>
          <w:sz w:val="32"/>
          <w:szCs w:val="32"/>
        </w:rPr>
        <w:t>分。</w:t>
      </w:r>
      <w:r>
        <w:rPr>
          <w:rFonts w:hint="eastAsia" w:ascii="仿宋" w:hAnsi="仿宋" w:eastAsia="仿宋" w:cs="仿宋"/>
          <w:sz w:val="32"/>
          <w:szCs w:val="32"/>
          <w:lang w:val="en-US" w:eastAsia="zh-CN"/>
        </w:rPr>
        <w:t>2020年全省</w:t>
      </w:r>
      <w:r>
        <w:rPr>
          <w:rFonts w:hint="eastAsia" w:ascii="仿宋" w:hAnsi="仿宋" w:eastAsia="仿宋" w:cs="仿宋"/>
          <w:sz w:val="32"/>
          <w:szCs w:val="32"/>
        </w:rPr>
        <w:t>人民调解协议履行件数221,529件</w:t>
      </w:r>
      <w:r>
        <w:rPr>
          <w:rFonts w:hint="eastAsia" w:ascii="仿宋" w:hAnsi="仿宋" w:eastAsia="仿宋" w:cs="仿宋"/>
          <w:sz w:val="32"/>
          <w:szCs w:val="32"/>
          <w:lang w:eastAsia="zh-CN"/>
        </w:rPr>
        <w:t>，</w:t>
      </w:r>
      <w:r>
        <w:rPr>
          <w:rFonts w:hint="eastAsia" w:ascii="仿宋" w:hAnsi="仿宋" w:eastAsia="仿宋" w:cs="仿宋"/>
          <w:sz w:val="32"/>
          <w:szCs w:val="32"/>
        </w:rPr>
        <w:t>人民调解</w:t>
      </w:r>
      <w:r>
        <w:rPr>
          <w:rFonts w:hint="eastAsia" w:ascii="仿宋" w:hAnsi="仿宋" w:eastAsia="仿宋" w:cs="仿宋"/>
          <w:sz w:val="32"/>
          <w:szCs w:val="32"/>
          <w:lang w:eastAsia="zh-CN"/>
        </w:rPr>
        <w:t>成功</w:t>
      </w:r>
      <w:r>
        <w:rPr>
          <w:rFonts w:hint="eastAsia" w:ascii="仿宋" w:hAnsi="仿宋" w:eastAsia="仿宋" w:cs="仿宋"/>
          <w:sz w:val="32"/>
          <w:szCs w:val="32"/>
        </w:rPr>
        <w:t>案件228,372 件</w:t>
      </w:r>
      <w:r>
        <w:rPr>
          <w:rFonts w:hint="eastAsia" w:ascii="仿宋" w:hAnsi="仿宋" w:eastAsia="仿宋" w:cs="仿宋"/>
          <w:sz w:val="32"/>
          <w:szCs w:val="32"/>
          <w:lang w:eastAsia="zh-CN"/>
        </w:rPr>
        <w:t>，</w:t>
      </w:r>
      <w:r>
        <w:rPr>
          <w:rFonts w:hint="eastAsia" w:ascii="仿宋" w:hAnsi="仿宋" w:eastAsia="仿宋" w:cs="仿宋"/>
          <w:sz w:val="32"/>
          <w:szCs w:val="32"/>
        </w:rPr>
        <w:t>指标实际完成数值为9</w:t>
      </w:r>
      <w:r>
        <w:rPr>
          <w:rFonts w:hint="eastAsia" w:ascii="仿宋" w:hAnsi="仿宋" w:eastAsia="仿宋" w:cs="仿宋"/>
          <w:sz w:val="32"/>
          <w:szCs w:val="32"/>
          <w:lang w:val="en-US" w:eastAsia="zh-CN"/>
        </w:rPr>
        <w:t>7</w:t>
      </w:r>
      <w:r>
        <w:rPr>
          <w:rFonts w:hint="eastAsia" w:ascii="仿宋" w:hAnsi="仿宋" w:eastAsia="仿宋" w:cs="仿宋"/>
          <w:sz w:val="32"/>
          <w:szCs w:val="32"/>
        </w:rPr>
        <w:t>%，指标完成率100%，得分</w:t>
      </w:r>
      <w:r>
        <w:rPr>
          <w:rFonts w:hint="eastAsia" w:ascii="仿宋" w:hAnsi="仿宋" w:eastAsia="仿宋" w:cs="仿宋"/>
          <w:sz w:val="32"/>
          <w:szCs w:val="32"/>
          <w:lang w:val="en-US" w:eastAsia="zh-CN"/>
        </w:rPr>
        <w:t>5</w:t>
      </w:r>
      <w:r>
        <w:rPr>
          <w:rFonts w:hint="eastAsia" w:ascii="仿宋" w:hAnsi="仿宋" w:eastAsia="仿宋" w:cs="仿宋"/>
          <w:sz w:val="32"/>
          <w:szCs w:val="32"/>
        </w:rPr>
        <w:t>分，指标执行偏差率为0。</w:t>
      </w:r>
      <w:r>
        <w:rPr>
          <w:rFonts w:hint="eastAsia" w:ascii="仿宋" w:hAnsi="仿宋" w:eastAsia="仿宋" w:cs="仿宋"/>
          <w:sz w:val="32"/>
          <w:szCs w:val="32"/>
          <w:highlight w:val="none"/>
          <w:lang w:eastAsia="zh-CN"/>
        </w:rPr>
        <w:t>完成情况较好。</w:t>
      </w:r>
    </w:p>
    <w:p>
      <w:pPr>
        <w:pStyle w:val="6"/>
        <w:widowControl w:val="0"/>
        <w:wordWrap/>
        <w:adjustRightInd/>
        <w:snapToGrid/>
        <w:spacing w:line="560" w:lineRule="exact"/>
        <w:ind w:left="0" w:leftChars="0" w:right="0" w:firstLine="643" w:firstLineChars="200"/>
        <w:textAlignment w:val="auto"/>
        <w:rPr>
          <w:rFonts w:hint="eastAsia" w:ascii="仿宋" w:hAnsi="仿宋" w:eastAsia="仿宋" w:cs="仿宋"/>
          <w:b/>
          <w:bCs/>
          <w:sz w:val="32"/>
          <w:szCs w:val="32"/>
          <w:lang w:val="en-US" w:eastAsia="zh-CN"/>
        </w:rPr>
      </w:pPr>
      <w:r>
        <w:rPr>
          <w:rFonts w:hint="default" w:ascii="仿宋" w:hAnsi="仿宋" w:eastAsia="仿宋" w:cs="仿宋"/>
          <w:b/>
          <w:bCs/>
          <w:kern w:val="2"/>
          <w:sz w:val="32"/>
          <w:szCs w:val="32"/>
          <w:lang w:val="en-US" w:eastAsia="zh-CN" w:bidi="ar-SA"/>
        </w:rPr>
        <w:t>③</w:t>
      </w:r>
      <w:r>
        <w:rPr>
          <w:rFonts w:hint="eastAsia" w:ascii="仿宋" w:hAnsi="仿宋" w:eastAsia="仿宋" w:cs="仿宋"/>
          <w:b/>
          <w:bCs/>
          <w:kern w:val="2"/>
          <w:sz w:val="32"/>
          <w:szCs w:val="32"/>
          <w:lang w:val="en-US" w:eastAsia="zh-CN" w:bidi="ar-SA"/>
        </w:rPr>
        <w:t>法律</w:t>
      </w:r>
      <w:r>
        <w:rPr>
          <w:rFonts w:hint="eastAsia" w:ascii="仿宋" w:hAnsi="仿宋" w:eastAsia="仿宋" w:cs="仿宋"/>
          <w:b/>
          <w:bCs/>
          <w:sz w:val="32"/>
          <w:szCs w:val="32"/>
          <w:lang w:val="en-US" w:eastAsia="zh-CN"/>
        </w:rPr>
        <w:t>援助有效投诉率</w:t>
      </w:r>
    </w:p>
    <w:p>
      <w:pPr>
        <w:widowControl w:val="0"/>
        <w:wordWrap/>
        <w:adjustRightInd/>
        <w:snapToGrid/>
        <w:spacing w:line="560" w:lineRule="exact"/>
        <w:ind w:left="0" w:leftChars="0" w:right="0" w:firstLine="640"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指标目标值为低于1%，设定分值4分。厅本级法律援助有效投诉案件为0，指标完成率100%，得分4分，指标执行偏差率为0。完成情况较好。</w:t>
      </w:r>
    </w:p>
    <w:p>
      <w:pPr>
        <w:wordWrap/>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 4 \* GB3 \* MERGEFORMAT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④</w:t>
      </w:r>
      <w:r>
        <w:rPr>
          <w:rFonts w:hint="eastAsia" w:ascii="仿宋" w:hAnsi="仿宋" w:eastAsia="仿宋" w:cs="仿宋"/>
          <w:b/>
          <w:bCs/>
          <w:sz w:val="32"/>
          <w:szCs w:val="32"/>
        </w:rPr>
        <w:fldChar w:fldCharType="end"/>
      </w:r>
      <w:r>
        <w:rPr>
          <w:rFonts w:hint="eastAsia" w:ascii="仿宋" w:hAnsi="仿宋" w:eastAsia="仿宋" w:cs="仿宋"/>
          <w:b/>
          <w:bCs/>
          <w:sz w:val="32"/>
          <w:szCs w:val="32"/>
        </w:rPr>
        <w:t>落实“谁执法谁普法”普法责任制覆盖率</w:t>
      </w:r>
      <w:r>
        <w:rPr>
          <w:rFonts w:hint="eastAsia" w:ascii="仿宋" w:hAnsi="仿宋" w:eastAsia="仿宋" w:cs="仿宋"/>
          <w:b/>
          <w:bCs/>
          <w:sz w:val="32"/>
          <w:szCs w:val="32"/>
        </w:rPr>
        <w:tab/>
      </w:r>
    </w:p>
    <w:p>
      <w:pPr>
        <w:wordWrap/>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指标目标值为</w:t>
      </w:r>
      <w:r>
        <w:rPr>
          <w:rFonts w:hint="eastAsia" w:ascii="仿宋" w:hAnsi="仿宋" w:eastAsia="仿宋" w:cs="仿宋"/>
          <w:sz w:val="32"/>
          <w:szCs w:val="32"/>
          <w:highlight w:val="none"/>
          <w:lang w:val="en-US" w:eastAsia="zh-CN"/>
        </w:rPr>
        <w:t>80%</w:t>
      </w:r>
      <w:r>
        <w:rPr>
          <w:rFonts w:hint="eastAsia" w:ascii="仿宋" w:hAnsi="仿宋" w:eastAsia="仿宋" w:cs="仿宋"/>
          <w:sz w:val="32"/>
          <w:szCs w:val="32"/>
          <w:highlight w:val="none"/>
        </w:rPr>
        <w:t>，设定分值</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分。指标完成数值为</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，指标完成率100%，得</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分，指标值偏差率为0。</w:t>
      </w:r>
      <w:r>
        <w:rPr>
          <w:rFonts w:hint="eastAsia" w:ascii="仿宋" w:hAnsi="仿宋" w:eastAsia="仿宋" w:cs="仿宋"/>
          <w:sz w:val="32"/>
          <w:szCs w:val="32"/>
          <w:highlight w:val="none"/>
          <w:lang w:eastAsia="zh-CN"/>
        </w:rPr>
        <w:t>完成情况较好。</w:t>
      </w:r>
    </w:p>
    <w:p>
      <w:pPr>
        <w:wordWrap/>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推动落实“谁执法谁普法”普法责任制，加强各部门之前的协调配合，形成普法工作合力。拟订普法共性清单内容，收集整理100家省直单位报送的个性普法责任清单，印发《省直单位2020年度普法责任清单》。各职能部门认真落实“谁执法谁普法”责任制，加强协调配合，通过集中宣传、法律知识竞赛、文艺演出等多种方式开展普法宣传活动。</w:t>
      </w:r>
    </w:p>
    <w:p>
      <w:pPr>
        <w:wordWrap/>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 5 \* GB3 \* MERGEFORMAT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⑤</w:t>
      </w:r>
      <w:r>
        <w:rPr>
          <w:rFonts w:hint="eastAsia" w:ascii="仿宋" w:hAnsi="仿宋" w:eastAsia="仿宋" w:cs="仿宋"/>
          <w:b/>
          <w:bCs/>
          <w:sz w:val="32"/>
          <w:szCs w:val="32"/>
        </w:rPr>
        <w:fldChar w:fldCharType="end"/>
      </w:r>
      <w:r>
        <w:rPr>
          <w:rFonts w:hint="eastAsia" w:ascii="仿宋" w:hAnsi="仿宋" w:eastAsia="仿宋" w:cs="仿宋"/>
          <w:b/>
          <w:bCs/>
          <w:sz w:val="32"/>
          <w:szCs w:val="32"/>
        </w:rPr>
        <w:t>开展司法鉴定机构督导检查率</w:t>
      </w:r>
      <w:r>
        <w:rPr>
          <w:rFonts w:hint="eastAsia" w:ascii="仿宋" w:hAnsi="仿宋" w:eastAsia="仿宋" w:cs="仿宋"/>
          <w:b/>
          <w:bCs/>
          <w:sz w:val="32"/>
          <w:szCs w:val="32"/>
        </w:rPr>
        <w:tab/>
      </w:r>
    </w:p>
    <w:p>
      <w:pPr>
        <w:wordWrap/>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val="0"/>
          <w:bCs w:val="0"/>
          <w:sz w:val="32"/>
          <w:szCs w:val="32"/>
        </w:rPr>
        <w:t>指标目标值为≥94%，设定分值</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分。指标完成数值为</w:t>
      </w:r>
      <w:r>
        <w:rPr>
          <w:rFonts w:hint="eastAsia" w:ascii="仿宋" w:hAnsi="仿宋" w:eastAsia="仿宋" w:cs="仿宋"/>
          <w:b w:val="0"/>
          <w:bCs w:val="0"/>
          <w:sz w:val="32"/>
          <w:szCs w:val="32"/>
          <w:lang w:val="en-US" w:eastAsia="zh-CN"/>
        </w:rPr>
        <w:t>95</w:t>
      </w:r>
      <w:r>
        <w:rPr>
          <w:rFonts w:hint="eastAsia" w:ascii="仿宋" w:hAnsi="仿宋" w:eastAsia="仿宋" w:cs="仿宋"/>
          <w:b w:val="0"/>
          <w:bCs w:val="0"/>
          <w:sz w:val="32"/>
          <w:szCs w:val="32"/>
        </w:rPr>
        <w:t>%，指标完成率100%，得</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分，指标值偏差率为0。</w:t>
      </w:r>
      <w:r>
        <w:rPr>
          <w:rFonts w:hint="eastAsia" w:ascii="仿宋" w:hAnsi="仿宋" w:eastAsia="仿宋" w:cs="仿宋"/>
          <w:sz w:val="32"/>
          <w:szCs w:val="32"/>
          <w:highlight w:val="none"/>
          <w:lang w:eastAsia="zh-CN"/>
        </w:rPr>
        <w:t>完成情况较好。</w:t>
      </w:r>
    </w:p>
    <w:p>
      <w:pPr>
        <w:wordWrap/>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w:t>
      </w:r>
      <w:r>
        <w:rPr>
          <w:rFonts w:hint="eastAsia" w:ascii="仿宋" w:hAnsi="仿宋" w:eastAsia="仿宋" w:cs="仿宋"/>
          <w:b w:val="0"/>
          <w:bCs w:val="0"/>
          <w:sz w:val="32"/>
          <w:szCs w:val="32"/>
        </w:rPr>
        <w:t>印发了《省司法厅关于组织开展2020年度全省司法鉴定随机抽查活动的通知》，统一部署了司法鉴定机构随机抽查活动专项检查工作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严格落实“双严十二条”，对全省司法鉴定机构和司法鉴定人进行了全面核查清理整顿，</w:t>
      </w:r>
      <w:r>
        <w:rPr>
          <w:rFonts w:hint="eastAsia" w:ascii="仿宋" w:hAnsi="仿宋" w:eastAsia="仿宋" w:cs="仿宋"/>
          <w:b w:val="0"/>
          <w:bCs w:val="0"/>
          <w:sz w:val="32"/>
          <w:szCs w:val="32"/>
          <w:lang w:eastAsia="zh-CN"/>
        </w:rPr>
        <w:t>检查率达到</w:t>
      </w:r>
      <w:r>
        <w:rPr>
          <w:rFonts w:hint="eastAsia" w:ascii="仿宋" w:hAnsi="仿宋" w:eastAsia="仿宋" w:cs="仿宋"/>
          <w:b w:val="0"/>
          <w:bCs w:val="0"/>
          <w:sz w:val="32"/>
          <w:szCs w:val="32"/>
          <w:lang w:val="en-US" w:eastAsia="zh-CN"/>
        </w:rPr>
        <w:t>95%。</w:t>
      </w:r>
    </w:p>
    <w:p>
      <w:pPr>
        <w:wordWrap/>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fldChar w:fldCharType="begin"/>
      </w:r>
      <w:r>
        <w:rPr>
          <w:rFonts w:hint="eastAsia" w:ascii="仿宋" w:hAnsi="仿宋" w:eastAsia="仿宋" w:cs="仿宋"/>
          <w:b/>
          <w:bCs/>
          <w:sz w:val="32"/>
          <w:szCs w:val="32"/>
          <w:lang w:eastAsia="zh-CN"/>
        </w:rPr>
        <w:instrText xml:space="preserve"> = 6 \* GB3 \* MERGEFORMAT </w:instrText>
      </w:r>
      <w:r>
        <w:rPr>
          <w:rFonts w:hint="eastAsia" w:ascii="仿宋" w:hAnsi="仿宋" w:eastAsia="仿宋" w:cs="仿宋"/>
          <w:b/>
          <w:bCs/>
          <w:sz w:val="32"/>
          <w:szCs w:val="32"/>
          <w:lang w:eastAsia="zh-CN"/>
        </w:rPr>
        <w:fldChar w:fldCharType="separate"/>
      </w:r>
      <w:r>
        <w:rPr>
          <w:rFonts w:hint="eastAsia" w:ascii="仿宋" w:hAnsi="仿宋" w:eastAsia="仿宋" w:cs="仿宋"/>
          <w:b/>
          <w:bCs/>
          <w:sz w:val="32"/>
          <w:szCs w:val="32"/>
        </w:rPr>
        <w:t>⑥</w:t>
      </w:r>
      <w:r>
        <w:rPr>
          <w:rFonts w:hint="eastAsia" w:ascii="仿宋" w:hAnsi="仿宋" w:eastAsia="仿宋" w:cs="仿宋"/>
          <w:b/>
          <w:bCs/>
          <w:sz w:val="32"/>
          <w:szCs w:val="32"/>
          <w:lang w:eastAsia="zh-CN"/>
        </w:rPr>
        <w:fldChar w:fldCharType="end"/>
      </w:r>
      <w:r>
        <w:rPr>
          <w:rFonts w:hint="eastAsia" w:ascii="仿宋" w:hAnsi="仿宋" w:eastAsia="仿宋" w:cs="仿宋"/>
          <w:b/>
          <w:bCs/>
          <w:sz w:val="32"/>
          <w:szCs w:val="32"/>
          <w:lang w:eastAsia="zh-CN"/>
        </w:rPr>
        <w:t>优秀课题比率</w:t>
      </w:r>
    </w:p>
    <w:p>
      <w:pPr>
        <w:wordWrap/>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指标目标值为</w:t>
      </w: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rPr>
        <w:t>%，设定分值</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分。指标完成数值为</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%，指标完成率</w:t>
      </w:r>
      <w:r>
        <w:rPr>
          <w:rFonts w:hint="eastAsia" w:ascii="仿宋" w:hAnsi="仿宋" w:eastAsia="仿宋" w:cs="仿宋"/>
          <w:b w:val="0"/>
          <w:bCs w:val="0"/>
          <w:sz w:val="32"/>
          <w:szCs w:val="32"/>
          <w:lang w:val="en-US" w:eastAsia="zh-CN"/>
        </w:rPr>
        <w:t>33</w:t>
      </w:r>
      <w:r>
        <w:rPr>
          <w:rFonts w:hint="eastAsia" w:ascii="仿宋" w:hAnsi="仿宋" w:eastAsia="仿宋" w:cs="仿宋"/>
          <w:b w:val="0"/>
          <w:bCs w:val="0"/>
          <w:sz w:val="32"/>
          <w:szCs w:val="32"/>
        </w:rPr>
        <w:t>%，得</w:t>
      </w:r>
      <w:r>
        <w:rPr>
          <w:rFonts w:hint="eastAsia" w:ascii="仿宋" w:hAnsi="仿宋" w:eastAsia="仿宋" w:cs="仿宋"/>
          <w:b w:val="0"/>
          <w:bCs w:val="0"/>
          <w:sz w:val="32"/>
          <w:szCs w:val="32"/>
          <w:lang w:val="en-US" w:eastAsia="zh-CN"/>
        </w:rPr>
        <w:t>1.67</w:t>
      </w:r>
      <w:r>
        <w:rPr>
          <w:rFonts w:hint="eastAsia" w:ascii="仿宋" w:hAnsi="仿宋" w:eastAsia="仿宋" w:cs="仿宋"/>
          <w:b w:val="0"/>
          <w:bCs w:val="0"/>
          <w:sz w:val="32"/>
          <w:szCs w:val="32"/>
        </w:rPr>
        <w:t>分，指标值偏差率</w:t>
      </w:r>
      <w:r>
        <w:rPr>
          <w:rFonts w:hint="eastAsia" w:ascii="仿宋" w:hAnsi="仿宋" w:eastAsia="仿宋" w:cs="仿宋"/>
          <w:b w:val="0"/>
          <w:bCs w:val="0"/>
          <w:sz w:val="32"/>
          <w:szCs w:val="32"/>
          <w:lang w:eastAsia="zh-CN"/>
        </w:rPr>
        <w:t>较大</w:t>
      </w:r>
      <w:r>
        <w:rPr>
          <w:rFonts w:hint="eastAsia" w:ascii="仿宋" w:hAnsi="仿宋" w:eastAsia="仿宋" w:cs="仿宋"/>
          <w:b w:val="0"/>
          <w:bCs w:val="0"/>
          <w:sz w:val="32"/>
          <w:szCs w:val="32"/>
        </w:rPr>
        <w:t>。</w:t>
      </w:r>
    </w:p>
    <w:p>
      <w:pPr>
        <w:wordWrap/>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主要原因：一是</w:t>
      </w:r>
      <w:r>
        <w:rPr>
          <w:rFonts w:hint="eastAsia" w:ascii="仿宋" w:hAnsi="仿宋" w:eastAsia="仿宋" w:cs="仿宋"/>
          <w:b w:val="0"/>
          <w:bCs w:val="0"/>
          <w:color w:val="auto"/>
          <w:sz w:val="32"/>
          <w:szCs w:val="32"/>
        </w:rPr>
        <w:t>因</w:t>
      </w:r>
      <w:r>
        <w:rPr>
          <w:rFonts w:hint="eastAsia" w:ascii="仿宋" w:hAnsi="仿宋" w:eastAsia="仿宋" w:cs="仿宋"/>
          <w:b w:val="0"/>
          <w:bCs w:val="0"/>
          <w:color w:val="auto"/>
          <w:sz w:val="32"/>
          <w:szCs w:val="32"/>
          <w:lang w:eastAsia="zh-CN"/>
        </w:rPr>
        <w:t>评审专家对优秀课题的评审标准较为严格；二是</w:t>
      </w:r>
      <w:r>
        <w:rPr>
          <w:rFonts w:hint="eastAsia" w:ascii="仿宋" w:hAnsi="仿宋" w:eastAsia="仿宋" w:cs="仿宋"/>
          <w:b w:val="0"/>
          <w:bCs w:val="0"/>
          <w:color w:val="auto"/>
          <w:sz w:val="32"/>
          <w:szCs w:val="32"/>
        </w:rPr>
        <w:t>优秀课题比率的</w:t>
      </w:r>
      <w:r>
        <w:rPr>
          <w:rFonts w:hint="eastAsia" w:ascii="仿宋" w:hAnsi="仿宋" w:eastAsia="仿宋" w:cs="仿宋"/>
          <w:b w:val="0"/>
          <w:bCs w:val="0"/>
          <w:color w:val="auto"/>
          <w:sz w:val="32"/>
          <w:szCs w:val="32"/>
          <w:lang w:eastAsia="zh-CN"/>
        </w:rPr>
        <w:t>目标值预估过高，应适当降低优秀课题比例目标值。</w:t>
      </w:r>
      <w:r>
        <w:rPr>
          <w:rFonts w:hint="eastAsia" w:ascii="仿宋" w:hAnsi="仿宋" w:eastAsia="仿宋" w:cs="仿宋"/>
          <w:b w:val="0"/>
          <w:bCs w:val="0"/>
          <w:color w:val="auto"/>
          <w:sz w:val="32"/>
          <w:szCs w:val="32"/>
        </w:rPr>
        <w:tab/>
      </w:r>
    </w:p>
    <w:p>
      <w:pPr>
        <w:wordWrap/>
        <w:spacing w:line="560" w:lineRule="exact"/>
        <w:ind w:firstLine="640" w:firstLineChars="200"/>
        <w:textAlignment w:val="auto"/>
        <w:rPr>
          <w:color w:val="auto"/>
          <w:sz w:val="32"/>
          <w:szCs w:val="32"/>
        </w:rPr>
      </w:pPr>
      <w:r>
        <w:rPr>
          <w:rFonts w:hint="eastAsia" w:ascii="仿宋" w:hAnsi="仿宋" w:eastAsia="仿宋" w:cs="仿宋"/>
          <w:b w:val="0"/>
          <w:bCs w:val="0"/>
          <w:color w:val="auto"/>
          <w:sz w:val="32"/>
          <w:szCs w:val="32"/>
          <w:lang w:eastAsia="zh-CN"/>
        </w:rPr>
        <w:t>改进措施：第一，</w:t>
      </w:r>
      <w:r>
        <w:rPr>
          <w:rFonts w:hint="eastAsia" w:ascii="仿宋" w:hAnsi="仿宋" w:eastAsia="仿宋" w:cs="仿宋"/>
          <w:b w:val="0"/>
          <w:bCs w:val="0"/>
          <w:color w:val="auto"/>
          <w:sz w:val="32"/>
          <w:szCs w:val="32"/>
        </w:rPr>
        <w:t>加强对课题组的指导，督促提高课题研究质量</w:t>
      </w:r>
      <w:r>
        <w:rPr>
          <w:rFonts w:hint="eastAsia" w:ascii="仿宋" w:hAnsi="仿宋" w:eastAsia="仿宋" w:cs="仿宋"/>
          <w:b w:val="0"/>
          <w:bCs w:val="0"/>
          <w:color w:val="auto"/>
          <w:sz w:val="32"/>
          <w:szCs w:val="32"/>
          <w:lang w:eastAsia="zh-CN"/>
        </w:rPr>
        <w:t>；第二，</w:t>
      </w:r>
      <w:r>
        <w:rPr>
          <w:rFonts w:hint="eastAsia" w:ascii="仿宋" w:hAnsi="仿宋" w:eastAsia="仿宋" w:cs="仿宋"/>
          <w:b w:val="0"/>
          <w:bCs w:val="0"/>
          <w:color w:val="auto"/>
          <w:sz w:val="32"/>
          <w:szCs w:val="32"/>
        </w:rPr>
        <w:t>考虑到实际情况，</w:t>
      </w:r>
      <w:r>
        <w:rPr>
          <w:rFonts w:hint="eastAsia" w:ascii="仿宋" w:hAnsi="仿宋" w:eastAsia="仿宋" w:cs="仿宋"/>
          <w:b w:val="0"/>
          <w:bCs w:val="0"/>
          <w:color w:val="auto"/>
          <w:sz w:val="32"/>
          <w:szCs w:val="32"/>
          <w:lang w:eastAsia="zh-CN"/>
        </w:rPr>
        <w:t>适当降低</w:t>
      </w:r>
      <w:r>
        <w:rPr>
          <w:rFonts w:hint="eastAsia" w:ascii="仿宋" w:hAnsi="仿宋" w:eastAsia="仿宋" w:cs="仿宋"/>
          <w:b w:val="0"/>
          <w:bCs w:val="0"/>
          <w:color w:val="auto"/>
          <w:sz w:val="32"/>
          <w:szCs w:val="32"/>
        </w:rPr>
        <w:t>优秀课题比率的</w:t>
      </w:r>
      <w:r>
        <w:rPr>
          <w:rFonts w:hint="eastAsia" w:ascii="仿宋" w:hAnsi="仿宋" w:eastAsia="仿宋" w:cs="仿宋"/>
          <w:b w:val="0"/>
          <w:bCs w:val="0"/>
          <w:color w:val="auto"/>
          <w:sz w:val="32"/>
          <w:szCs w:val="32"/>
          <w:lang w:eastAsia="zh-CN"/>
        </w:rPr>
        <w:t>目标值。</w:t>
      </w:r>
    </w:p>
    <w:p>
      <w:pPr>
        <w:numPr>
          <w:numId w:val="0"/>
        </w:numPr>
        <w:wordWrap/>
        <w:spacing w:line="560" w:lineRule="exact"/>
        <w:ind w:left="630" w:leftChars="0"/>
        <w:textAlignment w:val="auto"/>
        <w:rPr>
          <w:rFonts w:hint="eastAsia" w:ascii="仿宋_GB2312" w:hAnsi="仿宋" w:eastAsia="仿宋_GB2312" w:cs="仿宋_GB2312"/>
          <w:b/>
          <w:bCs/>
          <w:sz w:val="32"/>
          <w:szCs w:val="32"/>
        </w:rPr>
      </w:pP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lang w:val="en-US" w:eastAsia="zh-CN"/>
        </w:rPr>
        <w:t>3</w:t>
      </w: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rPr>
        <w:t>效益指标完成情况分析。</w:t>
      </w:r>
    </w:p>
    <w:p>
      <w:pPr>
        <w:wordWrap/>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评价设定分值</w:t>
      </w:r>
      <w:r>
        <w:rPr>
          <w:rFonts w:hint="eastAsia" w:ascii="仿宋" w:hAnsi="仿宋" w:eastAsia="仿宋" w:cs="仿宋"/>
          <w:sz w:val="32"/>
          <w:szCs w:val="32"/>
          <w:lang w:val="en-US" w:eastAsia="zh-CN"/>
        </w:rPr>
        <w:t>10</w:t>
      </w:r>
      <w:r>
        <w:rPr>
          <w:rFonts w:hint="eastAsia" w:ascii="仿宋" w:hAnsi="仿宋" w:eastAsia="仿宋" w:cs="仿宋"/>
          <w:sz w:val="32"/>
          <w:szCs w:val="32"/>
        </w:rPr>
        <w:t>分，综合评价得分</w:t>
      </w:r>
      <w:r>
        <w:rPr>
          <w:rFonts w:hint="eastAsia" w:ascii="仿宋" w:hAnsi="仿宋" w:eastAsia="仿宋" w:cs="仿宋"/>
          <w:sz w:val="32"/>
          <w:szCs w:val="32"/>
          <w:lang w:val="en-US" w:eastAsia="zh-CN"/>
        </w:rPr>
        <w:t>1</w:t>
      </w:r>
      <w:r>
        <w:rPr>
          <w:rFonts w:hint="eastAsia" w:ascii="仿宋" w:hAnsi="仿宋" w:eastAsia="仿宋" w:cs="仿宋"/>
          <w:sz w:val="32"/>
          <w:szCs w:val="32"/>
        </w:rPr>
        <w:t>0分，得分率100%。</w:t>
      </w:r>
    </w:p>
    <w:p>
      <w:pPr>
        <w:wordWrap/>
        <w:spacing w:line="560" w:lineRule="exact"/>
        <w:ind w:firstLine="643" w:firstLineChars="200"/>
        <w:textAlignment w:val="auto"/>
        <w:rPr>
          <w:rFonts w:hint="eastAsia" w:ascii="仿宋" w:hAnsi="仿宋" w:eastAsia="仿宋" w:cs="仿宋"/>
          <w:b/>
          <w:bCs/>
          <w:sz w:val="32"/>
          <w:szCs w:val="32"/>
        </w:rPr>
      </w:pPr>
      <w:r>
        <w:rPr>
          <w:rFonts w:hint="default" w:ascii="仿宋" w:hAnsi="仿宋" w:eastAsia="仿宋" w:cs="仿宋"/>
          <w:b/>
          <w:bCs/>
          <w:sz w:val="32"/>
          <w:szCs w:val="32"/>
        </w:rPr>
        <w:t>①</w:t>
      </w:r>
      <w:r>
        <w:rPr>
          <w:rFonts w:hint="eastAsia" w:ascii="仿宋" w:hAnsi="仿宋" w:eastAsia="仿宋" w:cs="仿宋"/>
          <w:b/>
          <w:bCs/>
          <w:sz w:val="32"/>
          <w:szCs w:val="32"/>
        </w:rPr>
        <w:t xml:space="preserve">律师参与政府重大事务咨询 </w:t>
      </w:r>
    </w:p>
    <w:p>
      <w:pPr>
        <w:wordWrap/>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rPr>
        <w:t>指标目标为“及时高效满足各级政府法律顾问需求”，设定分值5分。指标完成率100%，得5分，指标执行偏差率为0。</w:t>
      </w:r>
      <w:r>
        <w:rPr>
          <w:rFonts w:hint="eastAsia" w:ascii="仿宋" w:hAnsi="仿宋" w:eastAsia="仿宋" w:cs="仿宋"/>
          <w:sz w:val="32"/>
          <w:szCs w:val="32"/>
          <w:highlight w:val="none"/>
          <w:lang w:eastAsia="zh-CN"/>
        </w:rPr>
        <w:t>完成情况较好。</w:t>
      </w:r>
    </w:p>
    <w:p>
      <w:pPr>
        <w:widowControl w:val="0"/>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2020年，省司法厅及时下发《关于做好新冠肺炎疫情防控期间有关律师工作的通知》，建立涉疫情案件受案审查、报备登记和案件指导制度。发挥律师作用，为疫情防控和经济社会发展提供法治保障。深入推进律师参与扫黑除恶专项斗争工作。全力对接服务优化营商环境。完成全国第十次律师代表大会代表、理事候选人推选和全国优秀律师事务所全国优秀律师推荐工作。配合最高法、最高检、司法部联合开展“规范司法人员与律师接触交往”专题调研活动。参加省政协“新时代律师服务业发展”专题调研。认真开展律师联盟有关问题专题调研。顺利办结人大建议和政协提案。深入开展全省律师违规兼职专项清理活动，做好律师队伍教育和惩戒工作。</w:t>
      </w:r>
      <w:r>
        <w:rPr>
          <w:rFonts w:hint="eastAsia" w:ascii="仿宋" w:hAnsi="仿宋" w:eastAsia="仿宋" w:cs="仿宋"/>
          <w:sz w:val="32"/>
          <w:szCs w:val="32"/>
        </w:rPr>
        <w:t>“及时高效</w:t>
      </w:r>
      <w:r>
        <w:rPr>
          <w:rFonts w:hint="eastAsia" w:ascii="仿宋" w:hAnsi="仿宋" w:eastAsia="仿宋" w:cs="仿宋"/>
          <w:sz w:val="32"/>
          <w:szCs w:val="32"/>
          <w:lang w:eastAsia="zh-CN"/>
        </w:rPr>
        <w:t>地</w:t>
      </w:r>
      <w:r>
        <w:rPr>
          <w:rFonts w:hint="eastAsia" w:ascii="仿宋" w:hAnsi="仿宋" w:eastAsia="仿宋" w:cs="仿宋"/>
          <w:sz w:val="32"/>
          <w:szCs w:val="32"/>
        </w:rPr>
        <w:t>满足各级政府法律顾问需求”</w:t>
      </w:r>
      <w:r>
        <w:rPr>
          <w:rFonts w:hint="eastAsia" w:ascii="仿宋" w:hAnsi="仿宋" w:eastAsia="仿宋" w:cs="仿宋"/>
          <w:sz w:val="32"/>
          <w:szCs w:val="32"/>
          <w:lang w:eastAsia="zh-CN"/>
        </w:rPr>
        <w:t>。</w:t>
      </w:r>
    </w:p>
    <w:p>
      <w:pPr>
        <w:wordWrap/>
        <w:spacing w:line="560" w:lineRule="exact"/>
        <w:ind w:leftChars="0" w:firstLine="643" w:firstLineChars="200"/>
        <w:textAlignment w:val="auto"/>
        <w:rPr>
          <w:rFonts w:hint="eastAsia" w:ascii="仿宋" w:hAnsi="仿宋" w:eastAsia="仿宋" w:cs="仿宋"/>
          <w:b/>
          <w:bCs/>
          <w:sz w:val="32"/>
          <w:szCs w:val="32"/>
          <w:highlight w:val="none"/>
        </w:rPr>
      </w:pPr>
      <w:r>
        <w:rPr>
          <w:rFonts w:hint="default" w:ascii="仿宋" w:hAnsi="仿宋" w:eastAsia="仿宋" w:cs="仿宋"/>
          <w:b/>
          <w:bCs/>
          <w:sz w:val="32"/>
          <w:szCs w:val="32"/>
        </w:rPr>
        <w:t>②</w:t>
      </w:r>
      <w:r>
        <w:rPr>
          <w:rFonts w:hint="eastAsia" w:ascii="仿宋" w:hAnsi="仿宋" w:eastAsia="仿宋" w:cs="仿宋"/>
          <w:b/>
          <w:bCs/>
          <w:sz w:val="32"/>
          <w:szCs w:val="32"/>
        </w:rPr>
        <w:t>法治</w:t>
      </w:r>
      <w:r>
        <w:rPr>
          <w:rFonts w:hint="eastAsia" w:ascii="仿宋" w:hAnsi="仿宋" w:eastAsia="仿宋" w:cs="仿宋"/>
          <w:b/>
          <w:bCs/>
          <w:sz w:val="32"/>
          <w:szCs w:val="32"/>
          <w:highlight w:val="none"/>
        </w:rPr>
        <w:t>效益指标</w:t>
      </w:r>
      <w:r>
        <w:rPr>
          <w:rFonts w:hint="eastAsia" w:ascii="仿宋" w:hAnsi="仿宋" w:eastAsia="仿宋" w:cs="仿宋"/>
          <w:b/>
          <w:bCs/>
          <w:sz w:val="32"/>
          <w:szCs w:val="32"/>
          <w:highlight w:val="none"/>
          <w:lang w:val="en-US" w:eastAsia="zh-CN"/>
        </w:rPr>
        <w:t>-</w:t>
      </w:r>
      <w:r>
        <w:rPr>
          <w:rFonts w:hint="eastAsia" w:ascii="仿宋" w:hAnsi="仿宋" w:eastAsia="仿宋" w:cs="仿宋"/>
          <w:b/>
          <w:bCs/>
          <w:sz w:val="32"/>
          <w:szCs w:val="32"/>
          <w:highlight w:val="none"/>
        </w:rPr>
        <w:t>持续推进法治湖北建设</w:t>
      </w:r>
    </w:p>
    <w:p>
      <w:pPr>
        <w:wordWrap/>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sz w:val="32"/>
          <w:szCs w:val="32"/>
          <w:highlight w:val="none"/>
        </w:rPr>
        <w:t>指标目标为“科学编制《法治湖北建设规划》，形成调研理论成果”，设定分值5分</w:t>
      </w:r>
      <w:r>
        <w:rPr>
          <w:rFonts w:hint="eastAsia" w:ascii="仿宋" w:hAnsi="仿宋" w:eastAsia="仿宋" w:cs="仿宋"/>
          <w:color w:val="auto"/>
          <w:sz w:val="32"/>
          <w:szCs w:val="32"/>
          <w:highlight w:val="none"/>
        </w:rPr>
        <w:t>。指标完成率100%，得5分，指标执行偏差率为0。</w:t>
      </w:r>
      <w:r>
        <w:rPr>
          <w:rFonts w:hint="eastAsia" w:ascii="仿宋" w:hAnsi="仿宋" w:eastAsia="仿宋" w:cs="仿宋"/>
          <w:color w:val="auto"/>
          <w:sz w:val="32"/>
          <w:szCs w:val="32"/>
          <w:highlight w:val="none"/>
          <w:lang w:eastAsia="zh-CN"/>
        </w:rPr>
        <w:t>完成情况较好。</w:t>
      </w:r>
    </w:p>
    <w:p>
      <w:pPr>
        <w:wordWrap/>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2020年省司法厅</w:t>
      </w:r>
      <w:r>
        <w:rPr>
          <w:rFonts w:hint="eastAsia" w:ascii="仿宋" w:hAnsi="仿宋" w:eastAsia="仿宋" w:cs="仿宋"/>
          <w:color w:val="auto"/>
          <w:sz w:val="32"/>
          <w:szCs w:val="32"/>
          <w:highlight w:val="none"/>
          <w:lang w:eastAsia="zh-CN"/>
        </w:rPr>
        <w:t>加强与省直部门的沟通联系,吸收意见建议；继续与中南财大保持联系，进一步完善《法治湖北建设规划》；加强调研、编制进度，尽快印发。</w:t>
      </w:r>
    </w:p>
    <w:p>
      <w:pPr>
        <w:numPr>
          <w:ilvl w:val="0"/>
          <w:numId w:val="2"/>
        </w:numPr>
        <w:wordWrap/>
        <w:spacing w:line="560" w:lineRule="exact"/>
        <w:ind w:left="630" w:leftChars="0"/>
        <w:textAlignment w:val="auto"/>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满意度指标完成情况分析。</w:t>
      </w:r>
    </w:p>
    <w:p>
      <w:pPr>
        <w:wordWrap/>
        <w:spacing w:line="560" w:lineRule="exact"/>
        <w:ind w:firstLine="640" w:firstLineChars="200"/>
        <w:textAlignment w:val="auto"/>
        <w:rPr>
          <w:rFonts w:hint="eastAsia"/>
        </w:rPr>
      </w:pPr>
      <w:r>
        <w:rPr>
          <w:rFonts w:hint="eastAsia" w:ascii="仿宋" w:hAnsi="仿宋" w:eastAsia="仿宋" w:cs="仿宋"/>
          <w:sz w:val="32"/>
          <w:szCs w:val="32"/>
        </w:rPr>
        <w:t>评价设定分值</w:t>
      </w:r>
      <w:r>
        <w:rPr>
          <w:rFonts w:hint="eastAsia" w:ascii="仿宋" w:hAnsi="仿宋" w:eastAsia="仿宋" w:cs="仿宋"/>
          <w:sz w:val="32"/>
          <w:szCs w:val="32"/>
          <w:lang w:val="en-US" w:eastAsia="zh-CN"/>
        </w:rPr>
        <w:t>10</w:t>
      </w:r>
      <w:r>
        <w:rPr>
          <w:rFonts w:hint="eastAsia" w:ascii="仿宋" w:hAnsi="仿宋" w:eastAsia="仿宋" w:cs="仿宋"/>
          <w:sz w:val="32"/>
          <w:szCs w:val="32"/>
        </w:rPr>
        <w:t>分，综合评价得分</w:t>
      </w:r>
      <w:r>
        <w:rPr>
          <w:rFonts w:hint="eastAsia" w:ascii="仿宋" w:hAnsi="仿宋" w:eastAsia="仿宋" w:cs="仿宋"/>
          <w:sz w:val="32"/>
          <w:szCs w:val="32"/>
          <w:lang w:val="en-US" w:eastAsia="zh-CN"/>
        </w:rPr>
        <w:t>1</w:t>
      </w:r>
      <w:r>
        <w:rPr>
          <w:rFonts w:hint="eastAsia" w:ascii="仿宋" w:hAnsi="仿宋" w:eastAsia="仿宋" w:cs="仿宋"/>
          <w:sz w:val="32"/>
          <w:szCs w:val="32"/>
        </w:rPr>
        <w:t>0分，得分率100%。</w:t>
      </w:r>
    </w:p>
    <w:p>
      <w:pPr>
        <w:wordWrap/>
        <w:spacing w:line="560" w:lineRule="exact"/>
        <w:ind w:firstLine="643" w:firstLineChars="200"/>
        <w:textAlignment w:val="auto"/>
        <w:rPr>
          <w:rFonts w:hint="eastAsia" w:ascii="仿宋" w:hAnsi="仿宋" w:eastAsia="仿宋" w:cs="仿宋"/>
          <w:b/>
          <w:bCs/>
          <w:sz w:val="32"/>
          <w:szCs w:val="32"/>
        </w:rPr>
      </w:pPr>
      <w:r>
        <w:rPr>
          <w:rFonts w:hint="default" w:ascii="Calibri" w:hAnsi="Calibri" w:eastAsia="仿宋" w:cs="Calibri"/>
          <w:b/>
          <w:bCs w:val="0"/>
          <w:sz w:val="32"/>
          <w:szCs w:val="32"/>
          <w:lang w:val="en-US" w:eastAsia="zh-CN"/>
        </w:rPr>
        <w:t>①</w:t>
      </w:r>
      <w:r>
        <w:rPr>
          <w:rFonts w:hint="eastAsia" w:ascii="仿宋" w:hAnsi="仿宋" w:eastAsia="仿宋" w:cs="仿宋"/>
          <w:b/>
          <w:bCs w:val="0"/>
          <w:sz w:val="32"/>
          <w:szCs w:val="32"/>
          <w:lang w:val="en-US" w:eastAsia="zh-CN"/>
        </w:rPr>
        <w:t>受援人对法律援助工作的满意度</w:t>
      </w:r>
    </w:p>
    <w:p>
      <w:pPr>
        <w:pStyle w:val="6"/>
        <w:widowControl w:val="0"/>
        <w:wordWrap/>
        <w:adjustRightInd/>
        <w:snapToGrid/>
        <w:spacing w:line="560" w:lineRule="exact"/>
        <w:ind w:left="0" w:leftChars="0" w:right="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指标目标值为≥80%，设定分值5分。通过调查问卷指标实际完成数值99%，指标完成率100%，得分5分，指标执行偏差率为0。绩效指标完成情况较好。</w:t>
      </w:r>
    </w:p>
    <w:p>
      <w:pPr>
        <w:pStyle w:val="6"/>
        <w:numPr>
          <w:numId w:val="0"/>
        </w:numPr>
        <w:spacing w:line="560" w:lineRule="exact"/>
        <w:ind w:firstLine="640" w:firstLineChars="200"/>
        <w:textAlignment w:val="auto"/>
        <w:rPr>
          <w:rFonts w:hint="eastAsia" w:ascii="仿宋" w:hAnsi="仿宋" w:eastAsia="仿宋" w:cs="仿宋"/>
          <w:color w:val="auto"/>
          <w:sz w:val="32"/>
          <w:szCs w:val="32"/>
          <w:highlight w:val="none"/>
          <w:lang w:val="en-US" w:eastAsia="zh-CN"/>
        </w:rPr>
      </w:pPr>
      <w:bookmarkStart w:id="4" w:name="_GoBack"/>
      <w:r>
        <w:rPr>
          <w:rFonts w:hint="eastAsia" w:ascii="仿宋" w:hAnsi="仿宋" w:eastAsia="仿宋" w:cs="仿宋"/>
          <w:color w:val="auto"/>
          <w:sz w:val="32"/>
          <w:szCs w:val="32"/>
          <w:highlight w:val="none"/>
          <w:lang w:val="en-US" w:eastAsia="zh-CN"/>
        </w:rPr>
        <w:t>本次评价，向17个市（州）2020年度接受法律援助的受援对象随机发放满意度调查问卷510份，收回有效问卷503份。调查问卷涉及寻求法律援助时的方便程度、法律援助工作人员的服务态度、法律援助服务效率、服务质量等5个方面调查内容。经汇总计算调查结果，受援人对法律援助工作的满意度为93.74%。</w:t>
      </w:r>
    </w:p>
    <w:bookmarkEnd w:id="4"/>
    <w:p>
      <w:pPr>
        <w:numPr>
          <w:numId w:val="0"/>
        </w:numPr>
        <w:wordWrap/>
        <w:spacing w:line="560" w:lineRule="exact"/>
        <w:ind w:leftChars="200" w:firstLine="321" w:firstLineChars="100"/>
        <w:textAlignment w:val="auto"/>
        <w:rPr>
          <w:rFonts w:hint="eastAsia" w:ascii="仿宋" w:hAnsi="仿宋" w:eastAsia="仿宋" w:cs="仿宋"/>
          <w:b/>
          <w:bCs/>
          <w:sz w:val="32"/>
          <w:szCs w:val="32"/>
        </w:rPr>
      </w:pPr>
      <w:r>
        <w:rPr>
          <w:rFonts w:hint="default" w:ascii="Calibri" w:hAnsi="Calibri" w:eastAsia="仿宋" w:cs="Calibri"/>
          <w:b/>
          <w:bCs/>
          <w:sz w:val="32"/>
          <w:szCs w:val="32"/>
        </w:rPr>
        <w:t>②</w:t>
      </w:r>
      <w:r>
        <w:rPr>
          <w:rFonts w:hint="eastAsia" w:ascii="仿宋" w:hAnsi="仿宋" w:eastAsia="仿宋" w:cs="仿宋"/>
          <w:b/>
          <w:bCs/>
          <w:sz w:val="32"/>
          <w:szCs w:val="32"/>
        </w:rPr>
        <w:t>考生对组织考试的满意度</w:t>
      </w:r>
    </w:p>
    <w:p>
      <w:pPr>
        <w:numPr>
          <w:numId w:val="0"/>
        </w:numPr>
        <w:wordWrap/>
        <w:spacing w:line="560" w:lineRule="exact"/>
        <w:ind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sz w:val="32"/>
          <w:szCs w:val="32"/>
        </w:rPr>
        <w:t>指标目标值为≥80%，设定分值</w:t>
      </w:r>
      <w:r>
        <w:rPr>
          <w:rFonts w:hint="eastAsia" w:ascii="仿宋" w:hAnsi="仿宋" w:eastAsia="仿宋" w:cs="仿宋"/>
          <w:sz w:val="32"/>
          <w:szCs w:val="32"/>
          <w:lang w:val="en-US" w:eastAsia="zh-CN"/>
        </w:rPr>
        <w:t>5</w:t>
      </w:r>
      <w:r>
        <w:rPr>
          <w:rFonts w:hint="eastAsia" w:ascii="仿宋" w:hAnsi="仿宋" w:eastAsia="仿宋" w:cs="仿宋"/>
          <w:sz w:val="32"/>
          <w:szCs w:val="32"/>
        </w:rPr>
        <w:t>分。</w:t>
      </w:r>
      <w:r>
        <w:rPr>
          <w:rFonts w:hint="eastAsia" w:ascii="仿宋" w:hAnsi="仿宋" w:eastAsia="仿宋" w:cs="仿宋"/>
          <w:b w:val="0"/>
          <w:bCs/>
          <w:sz w:val="32"/>
          <w:szCs w:val="32"/>
          <w:lang w:val="en-US" w:eastAsia="zh-CN"/>
        </w:rPr>
        <w:t>通过调查问卷</w:t>
      </w:r>
      <w:r>
        <w:rPr>
          <w:rFonts w:hint="eastAsia" w:ascii="仿宋" w:hAnsi="仿宋" w:eastAsia="仿宋" w:cs="仿宋"/>
          <w:sz w:val="32"/>
          <w:szCs w:val="32"/>
        </w:rPr>
        <w:t>指标实际完成数值为99.</w:t>
      </w:r>
      <w:r>
        <w:rPr>
          <w:rFonts w:hint="eastAsia" w:ascii="仿宋" w:hAnsi="仿宋" w:eastAsia="仿宋" w:cs="仿宋"/>
          <w:sz w:val="32"/>
          <w:szCs w:val="32"/>
          <w:lang w:val="en-US" w:eastAsia="zh-CN"/>
        </w:rPr>
        <w:t>8</w:t>
      </w:r>
      <w:r>
        <w:rPr>
          <w:rFonts w:hint="eastAsia" w:ascii="仿宋" w:hAnsi="仿宋" w:eastAsia="仿宋" w:cs="仿宋"/>
          <w:sz w:val="32"/>
          <w:szCs w:val="32"/>
        </w:rPr>
        <w:t>3%，指标完成率100%，得分</w:t>
      </w:r>
      <w:r>
        <w:rPr>
          <w:rFonts w:hint="eastAsia" w:ascii="仿宋" w:hAnsi="仿宋" w:eastAsia="仿宋" w:cs="仿宋"/>
          <w:sz w:val="32"/>
          <w:szCs w:val="32"/>
          <w:lang w:val="en-US" w:eastAsia="zh-CN"/>
        </w:rPr>
        <w:t>5</w:t>
      </w:r>
      <w:r>
        <w:rPr>
          <w:rFonts w:hint="eastAsia" w:ascii="仿宋" w:hAnsi="仿宋" w:eastAsia="仿宋" w:cs="仿宋"/>
          <w:sz w:val="32"/>
          <w:szCs w:val="32"/>
        </w:rPr>
        <w:t>分，指标执行偏差率为0。</w:t>
      </w:r>
      <w:r>
        <w:rPr>
          <w:rFonts w:hint="eastAsia" w:ascii="仿宋" w:hAnsi="仿宋" w:eastAsia="仿宋" w:cs="仿宋"/>
          <w:b w:val="0"/>
          <w:bCs/>
          <w:sz w:val="32"/>
          <w:szCs w:val="32"/>
          <w:lang w:val="en-US" w:eastAsia="zh-CN"/>
        </w:rPr>
        <w:t>绩效指标完成情况较好。</w:t>
      </w:r>
    </w:p>
    <w:p>
      <w:pPr>
        <w:pStyle w:val="6"/>
        <w:numPr>
          <w:numId w:val="0"/>
        </w:numPr>
        <w:spacing w:line="560" w:lineRule="exact"/>
        <w:ind w:firstLine="640" w:firstLineChars="200"/>
        <w:textAlignment w:val="auto"/>
      </w:pPr>
      <w:r>
        <w:rPr>
          <w:rFonts w:hint="eastAsia" w:ascii="仿宋" w:hAnsi="仿宋" w:eastAsia="仿宋" w:cs="仿宋"/>
          <w:sz w:val="32"/>
          <w:szCs w:val="32"/>
        </w:rPr>
        <w:t>本次评价</w:t>
      </w:r>
      <w:r>
        <w:rPr>
          <w:rFonts w:hint="eastAsia" w:ascii="仿宋" w:hAnsi="仿宋" w:eastAsia="仿宋" w:cs="仿宋"/>
          <w:sz w:val="32"/>
          <w:szCs w:val="32"/>
          <w:highlight w:val="none"/>
        </w:rPr>
        <w:t>，向1</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个市（州）参加</w:t>
      </w:r>
      <w:r>
        <w:rPr>
          <w:rFonts w:hint="eastAsia" w:ascii="仿宋" w:hAnsi="仿宋" w:eastAsia="仿宋" w:cs="仿宋"/>
          <w:sz w:val="32"/>
          <w:szCs w:val="32"/>
          <w:highlight w:val="none"/>
          <w:lang w:eastAsia="zh-CN"/>
        </w:rPr>
        <w:t>2020年</w:t>
      </w:r>
      <w:r>
        <w:rPr>
          <w:rFonts w:hint="eastAsia" w:ascii="仿宋" w:hAnsi="仿宋" w:eastAsia="仿宋" w:cs="仿宋"/>
          <w:sz w:val="32"/>
          <w:szCs w:val="32"/>
          <w:highlight w:val="none"/>
        </w:rPr>
        <w:t>度国家统一法律职业资格考试的考生随机发放满意度调查问卷</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份，收回有效问卷</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份。调查问卷涉及考试环境、机考保障、监考人员的履职尽责情况、考试信息通告情况、进考场时身份核验情况等5个方面</w:t>
      </w:r>
      <w:r>
        <w:rPr>
          <w:rFonts w:hint="eastAsia" w:ascii="仿宋" w:hAnsi="仿宋" w:eastAsia="仿宋" w:cs="仿宋"/>
          <w:sz w:val="32"/>
          <w:szCs w:val="32"/>
        </w:rPr>
        <w:t>调查内容。经汇总计算调查结果，考生对</w:t>
      </w:r>
      <w:r>
        <w:rPr>
          <w:rFonts w:hint="eastAsia" w:ascii="仿宋" w:hAnsi="仿宋" w:eastAsia="仿宋" w:cs="仿宋"/>
          <w:sz w:val="32"/>
          <w:szCs w:val="32"/>
          <w:lang w:eastAsia="zh-CN"/>
        </w:rPr>
        <w:t>2020年</w:t>
      </w:r>
      <w:r>
        <w:rPr>
          <w:rFonts w:hint="eastAsia" w:ascii="仿宋" w:hAnsi="仿宋" w:eastAsia="仿宋" w:cs="仿宋"/>
          <w:sz w:val="32"/>
          <w:szCs w:val="32"/>
        </w:rPr>
        <w:t>度国家统一法律职业资格考试组织工作的满意度为99.</w:t>
      </w:r>
      <w:r>
        <w:rPr>
          <w:rFonts w:hint="eastAsia" w:ascii="仿宋" w:hAnsi="仿宋" w:eastAsia="仿宋" w:cs="仿宋"/>
          <w:sz w:val="32"/>
          <w:szCs w:val="32"/>
          <w:lang w:val="en-US" w:eastAsia="zh-CN"/>
        </w:rPr>
        <w:t>8</w:t>
      </w:r>
      <w:r>
        <w:rPr>
          <w:rFonts w:hint="eastAsia" w:ascii="仿宋" w:hAnsi="仿宋" w:eastAsia="仿宋" w:cs="仿宋"/>
          <w:sz w:val="32"/>
          <w:szCs w:val="32"/>
        </w:rPr>
        <w:t>3%。</w:t>
      </w:r>
    </w:p>
    <w:p>
      <w:pPr>
        <w:numPr>
          <w:ilvl w:val="0"/>
          <w:numId w:val="3"/>
        </w:numPr>
        <w:wordWrap/>
        <w:spacing w:line="560" w:lineRule="exact"/>
        <w:ind w:firstLine="643" w:firstLineChars="200"/>
        <w:textAlignment w:val="auto"/>
        <w:rPr>
          <w:rFonts w:hint="eastAsia" w:ascii="楷体_GB2312" w:hAnsi="楷体" w:eastAsia="楷体_GB2312" w:cs="楷体_GB2312"/>
          <w:b/>
          <w:bCs/>
          <w:sz w:val="32"/>
          <w:szCs w:val="32"/>
        </w:rPr>
      </w:pPr>
      <w:r>
        <w:rPr>
          <w:rFonts w:hint="eastAsia" w:ascii="楷体_GB2312" w:hAnsi="楷体" w:eastAsia="楷体_GB2312" w:cs="楷体_GB2312"/>
          <w:b/>
          <w:bCs/>
          <w:sz w:val="32"/>
          <w:szCs w:val="32"/>
        </w:rPr>
        <w:t>上年度部门整体部门自评结果应用情况</w:t>
      </w:r>
    </w:p>
    <w:p>
      <w:pPr>
        <w:pStyle w:val="6"/>
        <w:widowControl w:val="0"/>
        <w:wordWrap/>
        <w:adjustRightInd/>
        <w:snapToGrid/>
        <w:spacing w:line="560" w:lineRule="exact"/>
        <w:ind w:left="0" w:leftChars="0" w:right="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一是2019年度部门整体绩效评价结果及时反馈给厅领导及相关业务处室，并限时整改。绩效评价结果在司法厅门户网站进行了公开，并及时向省财政厅报送。二是加强建章立制，制定并印发《省司法厅预算绩效管理实施细则》，落实预算绩效管理主体责任，建成全方位、全过程、全覆盖的预算绩效管理体系。三是根据预算绩效评审专家组意见，</w:t>
      </w:r>
      <w:r>
        <w:rPr>
          <w:rFonts w:hint="eastAsia" w:ascii="仿宋" w:hAnsi="仿宋" w:eastAsia="仿宋" w:cs="仿宋"/>
          <w:b w:val="0"/>
          <w:bCs w:val="0"/>
          <w:sz w:val="32"/>
          <w:szCs w:val="32"/>
          <w:lang w:val="en-US" w:eastAsia="zh-CN"/>
        </w:rPr>
        <w:t>充分总结往年绩效指标运用情况的基础上，广泛征求意见建议，反复磋商几经修正，建立了《湖北省省级项目绩效指标标准体系-司法行政机关》</w:t>
      </w:r>
      <w:r>
        <w:rPr>
          <w:rFonts w:hint="eastAsia" w:ascii="仿宋" w:hAnsi="仿宋" w:eastAsia="仿宋" w:cs="仿宋"/>
          <w:b w:val="0"/>
          <w:bCs/>
          <w:sz w:val="32"/>
          <w:szCs w:val="32"/>
          <w:lang w:val="en-US" w:eastAsia="zh-CN"/>
        </w:rPr>
        <w:t>。四是绩效评价结果与预算安排相结合，将2019年度部门整体绩效评价结果作为2021年部门预算资金安排的重要依据。</w:t>
      </w:r>
    </w:p>
    <w:p>
      <w:pPr>
        <w:wordWrap/>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（五）其他佐证材料</w:t>
      </w:r>
    </w:p>
    <w:p>
      <w:pPr>
        <w:adjustRightInd/>
        <w:spacing w:line="560" w:lineRule="exact"/>
        <w:ind w:firstLine="640" w:firstLineChars="200"/>
        <w:rPr>
          <w:rFonts w:ascii="仿宋" w:hAnsi="仿宋" w:eastAsia="仿宋" w:cs="仿宋"/>
          <w:color w:val="auto"/>
          <w:sz w:val="32"/>
          <w:szCs w:val="32"/>
        </w:rPr>
      </w:pPr>
      <w:r>
        <w:rPr>
          <w:rFonts w:hint="eastAsia" w:ascii="仿宋" w:hAnsi="仿宋" w:eastAsia="仿宋" w:cs="仿宋"/>
          <w:sz w:val="32"/>
          <w:szCs w:val="32"/>
        </w:rPr>
        <w:t>省司法厅十分重视财务管理工作，严格遵守国家财经法律法规，认真执行省直行政事业单位财务收支管理相关规定，资金管理情况较好。一是财务管理制度健全有效。近几年，省司法厅结合实际修订印发了《湖北省司法厅财务管理办法》《湖北省司法厅会议费管理实施办法》《湖北省司法厅培训费管理实施办法》等财务管理制度，制定了《湖北省法律援助经费保障和使用管理办法》《湖北省社区矫正转移支付专项资金使用管理规定（试行）》《民警加班补贴值勤岗位津贴规范发放实施办法》等专项资金管理办法，内部管理制度体系建设持续加强。二是资金使用合规。资金使用范围、对象明确，资金支付程序合规、手续完备，重大开支经过厅党委和厅办公会事前集体决策。三是资金支出真实、有效，无截留、挤占、挪用和虚列支出等情</w:t>
      </w:r>
      <w:r>
        <w:rPr>
          <w:rFonts w:hint="eastAsia" w:ascii="仿宋" w:hAnsi="仿宋" w:eastAsia="仿宋" w:cs="仿宋"/>
          <w:sz w:val="32"/>
          <w:szCs w:val="32"/>
          <w:lang w:eastAsia="zh-CN"/>
        </w:rPr>
        <w:t>，</w:t>
      </w:r>
      <w:r>
        <w:rPr>
          <w:rFonts w:hint="eastAsia" w:ascii="仿宋" w:hAnsi="仿宋" w:eastAsia="仿宋" w:cs="仿宋"/>
          <w:sz w:val="32"/>
          <w:szCs w:val="32"/>
        </w:rPr>
        <w:t>资金报账凭据及财务记录真实、完整、合规。</w:t>
      </w:r>
    </w:p>
    <w:p>
      <w:pPr>
        <w:pStyle w:val="6"/>
        <w:wordWrap/>
        <w:spacing w:line="560" w:lineRule="exact"/>
        <w:ind w:left="0" w:leftChars="0" w:firstLine="640" w:firstLineChars="200"/>
        <w:textAlignment w:val="auto"/>
        <w:rPr>
          <w:rFonts w:hint="eastAsia" w:ascii="仿宋" w:hAnsi="仿宋" w:eastAsia="仿宋" w:cs="仿宋"/>
          <w:sz w:val="32"/>
          <w:szCs w:val="32"/>
          <w:lang w:eastAsia="zh-CN"/>
        </w:rPr>
      </w:pPr>
    </w:p>
    <w:p>
      <w:pPr>
        <w:widowControl/>
        <w:wordWrap/>
        <w:spacing w:line="560" w:lineRule="exact"/>
        <w:textAlignment w:val="auto"/>
        <w:rPr>
          <w:rFonts w:hint="eastAsia" w:eastAsia="等线"/>
          <w:sz w:val="32"/>
          <w:szCs w:val="32"/>
          <w:lang w:eastAsia="zh-CN"/>
        </w:rPr>
      </w:pPr>
      <w:r>
        <w:rPr>
          <w:rFonts w:hint="eastAsia" w:ascii="仿宋" w:hAnsi="仿宋" w:eastAsia="仿宋" w:cs="仿宋"/>
          <w:b w:val="0"/>
          <w:bCs/>
          <w:kern w:val="2"/>
          <w:sz w:val="32"/>
          <w:szCs w:val="32"/>
          <w:lang w:val="en-US" w:eastAsia="zh-CN" w:bidi="ar-SA"/>
        </w:rPr>
        <w:t xml:space="preserve">    附件：2020年度湖北省司法厅部门整体绩效自评表 </w:t>
      </w:r>
      <w:r>
        <w:rPr>
          <w:rFonts w:hint="eastAsia" w:ascii="仿宋" w:hAnsi="仿宋" w:eastAsia="仿宋" w:cs="仿宋"/>
          <w:b w:val="0"/>
          <w:bCs/>
          <w:kern w:val="2"/>
          <w:sz w:val="32"/>
          <w:szCs w:val="32"/>
          <w:lang w:val="en-US" w:eastAsia="zh-CN" w:bidi="ar-SA"/>
        </w:rPr>
        <w:tab/>
      </w:r>
      <w:r>
        <w:rPr>
          <w:rFonts w:hint="eastAsia" w:ascii="仿宋" w:hAnsi="仿宋" w:eastAsia="仿宋" w:cs="仿宋"/>
          <w:b w:val="0"/>
          <w:bCs/>
          <w:kern w:val="2"/>
          <w:sz w:val="32"/>
          <w:szCs w:val="32"/>
          <w:lang w:val="en-US" w:eastAsia="zh-CN" w:bidi="ar-SA"/>
        </w:rPr>
        <w:tab/>
      </w:r>
      <w:r>
        <w:rPr>
          <w:rFonts w:hint="eastAsia"/>
          <w:sz w:val="32"/>
          <w:szCs w:val="32"/>
          <w:lang w:eastAsia="zh-CN"/>
        </w:rPr>
        <w:tab/>
      </w:r>
      <w:r>
        <w:rPr>
          <w:rFonts w:hint="eastAsia"/>
          <w:sz w:val="32"/>
          <w:szCs w:val="32"/>
          <w:lang w:eastAsia="zh-CN"/>
        </w:rPr>
        <w:tab/>
      </w:r>
      <w:r>
        <w:rPr>
          <w:rFonts w:hint="eastAsia"/>
          <w:sz w:val="32"/>
          <w:szCs w:val="32"/>
          <w:lang w:eastAsia="zh-CN"/>
        </w:rPr>
        <w:tab/>
      </w:r>
      <w:r>
        <w:rPr>
          <w:rFonts w:hint="eastAsia"/>
          <w:sz w:val="32"/>
          <w:szCs w:val="32"/>
          <w:lang w:eastAsia="zh-CN"/>
        </w:rPr>
        <w:tab/>
      </w:r>
    </w:p>
    <w:sectPr>
      <w:footerReference r:id="rId5"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等线" w:hAnsi="等线" w:eastAsia="等线" w:cs="等线"/>
        <w:kern w:val="2"/>
        <w:sz w:val="18"/>
        <w:szCs w:val="21"/>
        <w:lang w:val="en-US" w:eastAsia="zh-CN" w:bidi="ar-SA"/>
      </w:rPr>
      <w:pict>
        <v:rect id="文本框 3"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fldChar w:fldCharType="begin"/>
                </w:r>
                <w:r>
                  <w:instrText xml:space="preserve"> PAGE  \* MERGEFORMAT </w:instrText>
                </w:r>
                <w:r>
                  <w:fldChar w:fldCharType="separate"/>
                </w:r>
                <w:r>
                  <w:t>1</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18"/>
        <w:lang w:val="en-US" w:eastAsia="zh-CN" w:bidi="ar-SA"/>
      </w:rPr>
      <w:pict>
        <v:rect id="文本框 13"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323488392">
    <w:nsid w:val="C6186888"/>
    <w:multiLevelType w:val="singleLevel"/>
    <w:tmpl w:val="C6186888"/>
    <w:lvl w:ilvl="0" w:tentative="1">
      <w:start w:val="4"/>
      <w:numFmt w:val="chineseCounting"/>
      <w:suff w:val="nothing"/>
      <w:lvlText w:val="（%1）"/>
      <w:lvlJc w:val="left"/>
      <w:rPr>
        <w:rFonts w:hint="eastAsia"/>
      </w:rPr>
    </w:lvl>
  </w:abstractNum>
  <w:abstractNum w:abstractNumId="1619659517">
    <w:nsid w:val="608A0AFD"/>
    <w:multiLevelType w:val="singleLevel"/>
    <w:tmpl w:val="608A0AFD"/>
    <w:lvl w:ilvl="0" w:tentative="1">
      <w:start w:val="2"/>
      <w:numFmt w:val="decimal"/>
      <w:suff w:val="nothing"/>
      <w:lvlText w:val="（%1）"/>
      <w:lvlJc w:val="left"/>
    </w:lvl>
  </w:abstractNum>
  <w:abstractNum w:abstractNumId="2147092886">
    <w:nsid w:val="7FFA0996"/>
    <w:multiLevelType w:val="singleLevel"/>
    <w:tmpl w:val="7FFA0996"/>
    <w:lvl w:ilvl="0" w:tentative="1">
      <w:start w:val="4"/>
      <w:numFmt w:val="decimal"/>
      <w:suff w:val="nothing"/>
      <w:lvlText w:val="（%1）"/>
      <w:lvlJc w:val="left"/>
    </w:lvl>
  </w:abstractNum>
  <w:num w:numId="1">
    <w:abstractNumId w:val="1619659517"/>
  </w:num>
  <w:num w:numId="2">
    <w:abstractNumId w:val="2147092886"/>
  </w:num>
  <w:num w:numId="3">
    <w:abstractNumId w:val="33234883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22E6C88"/>
    <w:rsid w:val="058124B1"/>
    <w:rsid w:val="11BD2F0B"/>
    <w:rsid w:val="11E740AC"/>
    <w:rsid w:val="12355596"/>
    <w:rsid w:val="1AE3350D"/>
    <w:rsid w:val="1C656BD4"/>
    <w:rsid w:val="1CD41BA3"/>
    <w:rsid w:val="20020013"/>
    <w:rsid w:val="25586A0E"/>
    <w:rsid w:val="275829C9"/>
    <w:rsid w:val="27AE0988"/>
    <w:rsid w:val="27C44624"/>
    <w:rsid w:val="281456A8"/>
    <w:rsid w:val="2FC512B5"/>
    <w:rsid w:val="30F2303F"/>
    <w:rsid w:val="35C679E3"/>
    <w:rsid w:val="3F5455C5"/>
    <w:rsid w:val="3F56328A"/>
    <w:rsid w:val="476E1D62"/>
    <w:rsid w:val="48153540"/>
    <w:rsid w:val="4E376F99"/>
    <w:rsid w:val="53085258"/>
    <w:rsid w:val="585159C1"/>
    <w:rsid w:val="59F14AA8"/>
    <w:rsid w:val="5B314CE9"/>
    <w:rsid w:val="5BD27B33"/>
    <w:rsid w:val="5C4D04DA"/>
    <w:rsid w:val="5D074EC4"/>
    <w:rsid w:val="601F5020"/>
    <w:rsid w:val="621505D3"/>
    <w:rsid w:val="6ABC4307"/>
    <w:rsid w:val="6BEC5011"/>
    <w:rsid w:val="6C13279D"/>
    <w:rsid w:val="6D290601"/>
    <w:rsid w:val="6FE92C55"/>
    <w:rsid w:val="6FF97205"/>
    <w:rsid w:val="77F15FB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 Text First Indent 21"/>
    <w:basedOn w:val="1"/>
    <w:qFormat/>
    <w:uiPriority w:val="0"/>
    <w:pPr>
      <w:ind w:firstLine="880" w:firstLineChars="200"/>
    </w:pPr>
  </w:style>
  <w:style w:type="character" w:customStyle="1" w:styleId="7">
    <w:name w:val="font21"/>
    <w:basedOn w:val="4"/>
    <w:qFormat/>
    <w:uiPriority w:val="0"/>
    <w:rPr>
      <w:rFonts w:hint="eastAsia" w:ascii="宋体" w:hAnsi="宋体" w:eastAsia="宋体" w:cs="宋体"/>
      <w:b/>
      <w:bCs/>
      <w:color w:val="000000"/>
      <w:sz w:val="20"/>
      <w:szCs w:val="20"/>
      <w:u w:val="none"/>
    </w:rPr>
  </w:style>
  <w:style w:type="character" w:customStyle="1" w:styleId="8">
    <w:name w:val="font11"/>
    <w:basedOn w:val="4"/>
    <w:qFormat/>
    <w:uiPriority w:val="0"/>
    <w:rPr>
      <w:rFonts w:hint="eastAsia" w:ascii="宋体" w:hAnsi="宋体" w:eastAsia="宋体" w:cs="宋体"/>
      <w:color w:val="000000"/>
      <w:sz w:val="20"/>
      <w:szCs w:val="20"/>
      <w:u w:val="none"/>
    </w:rPr>
  </w:style>
  <w:style w:type="character" w:customStyle="1" w:styleId="9">
    <w:name w:val="font51"/>
    <w:basedOn w:val="4"/>
    <w:qFormat/>
    <w:uiPriority w:val="0"/>
    <w:rPr>
      <w:rFonts w:hint="eastAsia" w:ascii="宋体" w:hAnsi="宋体" w:eastAsia="宋体" w:cs="宋体"/>
      <w:b/>
      <w:bCs/>
      <w:color w:val="000000"/>
      <w:sz w:val="20"/>
      <w:szCs w:val="20"/>
      <w:u w:val="none"/>
    </w:rPr>
  </w:style>
  <w:style w:type="character" w:customStyle="1" w:styleId="10">
    <w:name w:val="font61"/>
    <w:basedOn w:val="4"/>
    <w:qFormat/>
    <w:uiPriority w:val="0"/>
    <w:rPr>
      <w:rFonts w:hint="eastAsia" w:ascii="宋体" w:hAnsi="宋体" w:eastAsia="宋体" w:cs="宋体"/>
      <w:color w:val="000000"/>
      <w:sz w:val="20"/>
      <w:szCs w:val="20"/>
      <w:u w:val="none"/>
    </w:rPr>
  </w:style>
  <w:style w:type="character" w:customStyle="1" w:styleId="11">
    <w:name w:val="font0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李然</cp:lastModifiedBy>
  <dcterms:modified xsi:type="dcterms:W3CDTF">2021-04-30T08:01:26Z</dcterms:modified>
  <dc:title>湖北省预算绩效自评报告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5E0ACAA2477A421AAC2E1C36D7CEB9AE</vt:lpwstr>
  </property>
</Properties>
</file>