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89A" w:rsidRPr="009244A7" w:rsidRDefault="00F3389A" w:rsidP="00D3205A">
      <w:pPr>
        <w:topLinePunct/>
        <w:spacing w:beforeLines="50" w:before="156" w:afterLines="50" w:after="156" w:line="360" w:lineRule="auto"/>
        <w:jc w:val="center"/>
        <w:rPr>
          <w:rFonts w:eastAsia="仿宋_GB2312"/>
          <w:b/>
          <w:color w:val="000000"/>
          <w:sz w:val="48"/>
          <w:szCs w:val="48"/>
        </w:rPr>
      </w:pPr>
    </w:p>
    <w:p w:rsidR="00F3389A" w:rsidRPr="009244A7" w:rsidRDefault="00F3389A" w:rsidP="00D3205A">
      <w:pPr>
        <w:topLinePunct/>
        <w:spacing w:beforeLines="50" w:before="156" w:afterLines="50" w:after="156" w:line="360" w:lineRule="auto"/>
        <w:jc w:val="center"/>
        <w:rPr>
          <w:rFonts w:eastAsia="仿宋_GB2312"/>
          <w:b/>
          <w:color w:val="000000"/>
          <w:sz w:val="48"/>
          <w:szCs w:val="48"/>
        </w:rPr>
      </w:pPr>
    </w:p>
    <w:p w:rsidR="00F3389A" w:rsidRPr="00A451F9" w:rsidRDefault="00F3389A" w:rsidP="00D3205A">
      <w:pPr>
        <w:topLinePunct/>
        <w:spacing w:beforeLines="50" w:before="156" w:afterLines="50" w:after="156" w:line="360" w:lineRule="auto"/>
        <w:jc w:val="center"/>
        <w:rPr>
          <w:rFonts w:eastAsia="方正小标宋简体"/>
          <w:b/>
          <w:color w:val="000000"/>
          <w:sz w:val="48"/>
          <w:szCs w:val="48"/>
        </w:rPr>
      </w:pPr>
      <w:r w:rsidRPr="00A451F9">
        <w:rPr>
          <w:rFonts w:eastAsia="方正小标宋简体"/>
          <w:b/>
          <w:color w:val="000000"/>
          <w:sz w:val="48"/>
          <w:szCs w:val="48"/>
        </w:rPr>
        <w:t>湖北省省级财政项目支出绩效自评报告</w:t>
      </w:r>
    </w:p>
    <w:p w:rsidR="00F3389A" w:rsidRPr="00A451F9" w:rsidRDefault="00F3389A" w:rsidP="00F3389A">
      <w:pPr>
        <w:topLinePunct/>
        <w:spacing w:line="360" w:lineRule="auto"/>
        <w:jc w:val="center"/>
        <w:rPr>
          <w:rFonts w:eastAsia="方正小标宋简体"/>
          <w:b/>
          <w:color w:val="000000"/>
          <w:sz w:val="44"/>
          <w:szCs w:val="44"/>
        </w:rPr>
      </w:pPr>
      <w:r w:rsidRPr="00A451F9">
        <w:rPr>
          <w:rFonts w:eastAsia="方正小标宋简体"/>
          <w:b/>
          <w:color w:val="000000"/>
          <w:sz w:val="44"/>
          <w:szCs w:val="44"/>
        </w:rPr>
        <w:t>（</w:t>
      </w:r>
      <w:r w:rsidRPr="00A451F9">
        <w:rPr>
          <w:rFonts w:eastAsia="方正小标宋简体"/>
          <w:b/>
          <w:color w:val="000000"/>
          <w:sz w:val="44"/>
          <w:szCs w:val="44"/>
        </w:rPr>
        <w:t>201</w:t>
      </w:r>
      <w:r w:rsidRPr="00A451F9">
        <w:rPr>
          <w:rFonts w:eastAsia="方正小标宋简体" w:hint="eastAsia"/>
          <w:b/>
          <w:color w:val="000000"/>
          <w:sz w:val="44"/>
          <w:szCs w:val="44"/>
        </w:rPr>
        <w:t>8</w:t>
      </w:r>
      <w:r w:rsidRPr="00A451F9">
        <w:rPr>
          <w:rFonts w:eastAsia="方正小标宋简体"/>
          <w:b/>
          <w:color w:val="000000"/>
          <w:sz w:val="44"/>
          <w:szCs w:val="44"/>
        </w:rPr>
        <w:t>年度）</w:t>
      </w:r>
    </w:p>
    <w:p w:rsidR="00F3389A" w:rsidRPr="00A451F9" w:rsidRDefault="00F3389A" w:rsidP="00F3389A">
      <w:pPr>
        <w:topLinePunct/>
        <w:spacing w:line="360" w:lineRule="auto"/>
        <w:jc w:val="center"/>
        <w:rPr>
          <w:b/>
          <w:color w:val="000000"/>
          <w:sz w:val="44"/>
          <w:szCs w:val="44"/>
        </w:rPr>
      </w:pPr>
    </w:p>
    <w:p w:rsidR="00F3389A" w:rsidRPr="00A451F9" w:rsidRDefault="00F3389A" w:rsidP="00F3389A">
      <w:pPr>
        <w:topLinePunct/>
        <w:spacing w:line="360" w:lineRule="auto"/>
        <w:jc w:val="center"/>
        <w:rPr>
          <w:b/>
          <w:color w:val="000000"/>
          <w:sz w:val="44"/>
          <w:szCs w:val="44"/>
        </w:rPr>
      </w:pPr>
    </w:p>
    <w:p w:rsidR="00F3389A" w:rsidRPr="00A451F9" w:rsidRDefault="00F3389A" w:rsidP="00F3389A">
      <w:pPr>
        <w:topLinePunct/>
        <w:spacing w:line="360" w:lineRule="auto"/>
        <w:jc w:val="center"/>
        <w:rPr>
          <w:b/>
          <w:color w:val="000000"/>
          <w:sz w:val="44"/>
          <w:szCs w:val="44"/>
        </w:rPr>
      </w:pPr>
    </w:p>
    <w:p w:rsidR="00F3389A" w:rsidRPr="00A451F9" w:rsidRDefault="00F3389A" w:rsidP="00F3389A">
      <w:pPr>
        <w:topLinePunct/>
        <w:spacing w:line="360" w:lineRule="auto"/>
        <w:jc w:val="center"/>
        <w:rPr>
          <w:b/>
          <w:color w:val="000000"/>
          <w:sz w:val="44"/>
          <w:szCs w:val="44"/>
        </w:rPr>
      </w:pPr>
    </w:p>
    <w:p w:rsidR="00F3389A" w:rsidRPr="00A451F9" w:rsidRDefault="00F3389A" w:rsidP="00F3389A">
      <w:pPr>
        <w:topLinePunct/>
        <w:spacing w:line="360" w:lineRule="auto"/>
        <w:jc w:val="center"/>
        <w:rPr>
          <w:b/>
          <w:color w:val="000000"/>
          <w:sz w:val="44"/>
          <w:szCs w:val="44"/>
        </w:rPr>
      </w:pPr>
    </w:p>
    <w:p w:rsidR="00F3389A" w:rsidRPr="00A451F9" w:rsidRDefault="00F3389A" w:rsidP="00D3205A">
      <w:pPr>
        <w:topLinePunct/>
        <w:spacing w:beforeLines="100" w:before="312" w:afterLines="100" w:after="312" w:line="360" w:lineRule="auto"/>
        <w:ind w:firstLineChars="200" w:firstLine="562"/>
        <w:rPr>
          <w:rFonts w:eastAsia="仿宋_GB2312"/>
          <w:b/>
          <w:bCs/>
          <w:kern w:val="0"/>
          <w:sz w:val="28"/>
          <w:szCs w:val="32"/>
        </w:rPr>
      </w:pPr>
      <w:r w:rsidRPr="00A451F9">
        <w:rPr>
          <w:rFonts w:eastAsia="仿宋_GB2312"/>
          <w:b/>
          <w:bCs/>
          <w:kern w:val="0"/>
          <w:sz w:val="28"/>
          <w:szCs w:val="32"/>
        </w:rPr>
        <w:t>项目名称：</w:t>
      </w:r>
      <w:r w:rsidR="008073B9" w:rsidRPr="00A451F9">
        <w:rPr>
          <w:rFonts w:eastAsia="仿宋_GB2312" w:hint="eastAsia"/>
          <w:b/>
          <w:bCs/>
          <w:kern w:val="0"/>
          <w:sz w:val="28"/>
          <w:szCs w:val="30"/>
        </w:rPr>
        <w:t>社区矫正</w:t>
      </w:r>
    </w:p>
    <w:p w:rsidR="00F3389A" w:rsidRPr="00A451F9" w:rsidRDefault="00F3389A" w:rsidP="00D3205A">
      <w:pPr>
        <w:topLinePunct/>
        <w:spacing w:beforeLines="100" w:before="312" w:afterLines="100" w:after="312" w:line="360" w:lineRule="auto"/>
        <w:ind w:firstLineChars="200" w:firstLine="562"/>
        <w:rPr>
          <w:rFonts w:eastAsia="仿宋_GB2312"/>
          <w:b/>
          <w:bCs/>
          <w:kern w:val="0"/>
          <w:sz w:val="28"/>
          <w:szCs w:val="32"/>
        </w:rPr>
      </w:pPr>
      <w:r w:rsidRPr="00A451F9">
        <w:rPr>
          <w:rFonts w:eastAsia="仿宋_GB2312"/>
          <w:b/>
          <w:bCs/>
          <w:kern w:val="0"/>
          <w:sz w:val="28"/>
          <w:szCs w:val="32"/>
        </w:rPr>
        <w:t>项目单位：</w:t>
      </w:r>
      <w:r w:rsidRPr="00A451F9">
        <w:rPr>
          <w:rFonts w:eastAsia="仿宋_GB2312" w:hint="eastAsia"/>
          <w:b/>
          <w:bCs/>
          <w:kern w:val="0"/>
          <w:sz w:val="28"/>
          <w:szCs w:val="30"/>
        </w:rPr>
        <w:t>湖北</w:t>
      </w:r>
      <w:r w:rsidR="008073B9" w:rsidRPr="00A451F9">
        <w:rPr>
          <w:rFonts w:eastAsia="仿宋_GB2312" w:hint="eastAsia"/>
          <w:b/>
          <w:bCs/>
          <w:kern w:val="0"/>
          <w:sz w:val="28"/>
          <w:szCs w:val="30"/>
        </w:rPr>
        <w:t>省社区矫正工作管理局</w:t>
      </w:r>
    </w:p>
    <w:p w:rsidR="00F3389A" w:rsidRPr="00A451F9" w:rsidRDefault="00F3389A" w:rsidP="00D3205A">
      <w:pPr>
        <w:topLinePunct/>
        <w:spacing w:beforeLines="100" w:before="312" w:afterLines="100" w:after="312" w:line="360" w:lineRule="auto"/>
        <w:ind w:firstLineChars="200" w:firstLine="562"/>
        <w:rPr>
          <w:rFonts w:eastAsia="仿宋_GB2312"/>
          <w:b/>
          <w:bCs/>
          <w:kern w:val="0"/>
          <w:sz w:val="28"/>
          <w:szCs w:val="32"/>
        </w:rPr>
      </w:pPr>
      <w:r w:rsidRPr="00A451F9">
        <w:rPr>
          <w:rFonts w:eastAsia="仿宋_GB2312"/>
          <w:b/>
          <w:bCs/>
          <w:kern w:val="0"/>
          <w:sz w:val="28"/>
          <w:szCs w:val="32"/>
        </w:rPr>
        <w:t>主管</w:t>
      </w:r>
      <w:r w:rsidRPr="00A451F9">
        <w:rPr>
          <w:rFonts w:eastAsia="仿宋_GB2312" w:hint="eastAsia"/>
          <w:b/>
          <w:bCs/>
          <w:kern w:val="0"/>
          <w:sz w:val="28"/>
          <w:szCs w:val="32"/>
        </w:rPr>
        <w:t>部门</w:t>
      </w:r>
      <w:r w:rsidRPr="00A451F9">
        <w:rPr>
          <w:rFonts w:eastAsia="仿宋_GB2312"/>
          <w:b/>
          <w:bCs/>
          <w:kern w:val="0"/>
          <w:sz w:val="28"/>
          <w:szCs w:val="32"/>
        </w:rPr>
        <w:t>：</w:t>
      </w:r>
      <w:r w:rsidRPr="00A451F9">
        <w:rPr>
          <w:rFonts w:eastAsia="仿宋_GB2312" w:hint="eastAsia"/>
          <w:b/>
          <w:bCs/>
          <w:kern w:val="0"/>
          <w:sz w:val="28"/>
          <w:szCs w:val="30"/>
        </w:rPr>
        <w:t>湖北省</w:t>
      </w:r>
      <w:r w:rsidR="008073B9" w:rsidRPr="00A451F9">
        <w:rPr>
          <w:rFonts w:eastAsia="仿宋_GB2312" w:hint="eastAsia"/>
          <w:b/>
          <w:bCs/>
          <w:kern w:val="0"/>
          <w:sz w:val="28"/>
          <w:szCs w:val="30"/>
        </w:rPr>
        <w:t>司法厅</w:t>
      </w:r>
    </w:p>
    <w:p w:rsidR="00F3389A" w:rsidRPr="00A451F9" w:rsidRDefault="00F3389A" w:rsidP="00D3205A">
      <w:pPr>
        <w:topLinePunct/>
        <w:spacing w:beforeLines="100" w:before="312" w:afterLines="100" w:after="312" w:line="360" w:lineRule="auto"/>
        <w:ind w:firstLineChars="200" w:firstLine="562"/>
        <w:rPr>
          <w:rFonts w:eastAsia="仿宋_GB2312"/>
          <w:b/>
          <w:bCs/>
          <w:kern w:val="0"/>
          <w:sz w:val="28"/>
          <w:szCs w:val="32"/>
        </w:rPr>
      </w:pPr>
      <w:r w:rsidRPr="00A451F9">
        <w:rPr>
          <w:rFonts w:eastAsia="仿宋_GB2312"/>
          <w:b/>
          <w:bCs/>
          <w:kern w:val="0"/>
          <w:sz w:val="28"/>
          <w:szCs w:val="32"/>
        </w:rPr>
        <w:t>评价机构：</w:t>
      </w:r>
      <w:r w:rsidRPr="00A451F9">
        <w:rPr>
          <w:rFonts w:eastAsia="仿宋_GB2312" w:hint="eastAsia"/>
          <w:b/>
          <w:sz w:val="28"/>
        </w:rPr>
        <w:t>湖北</w:t>
      </w:r>
      <w:r w:rsidR="00BE1FDB" w:rsidRPr="00A451F9">
        <w:rPr>
          <w:rFonts w:eastAsia="仿宋_GB2312" w:hint="eastAsia"/>
          <w:b/>
          <w:sz w:val="28"/>
        </w:rPr>
        <w:t>省</w:t>
      </w:r>
      <w:r w:rsidR="008073B9" w:rsidRPr="00A451F9">
        <w:rPr>
          <w:rFonts w:eastAsia="仿宋_GB2312" w:hint="eastAsia"/>
          <w:b/>
          <w:sz w:val="28"/>
        </w:rPr>
        <w:t>司法厅</w:t>
      </w:r>
      <w:r w:rsidRPr="00A451F9">
        <w:rPr>
          <w:rFonts w:eastAsia="仿宋_GB2312"/>
          <w:b/>
          <w:sz w:val="28"/>
        </w:rPr>
        <w:t>绩效自评</w:t>
      </w:r>
      <w:r w:rsidRPr="00A451F9">
        <w:rPr>
          <w:rFonts w:eastAsia="仿宋_GB2312" w:hint="eastAsia"/>
          <w:b/>
          <w:sz w:val="28"/>
        </w:rPr>
        <w:t>工作</w:t>
      </w:r>
      <w:r w:rsidRPr="00A451F9">
        <w:rPr>
          <w:rFonts w:eastAsia="仿宋_GB2312"/>
          <w:b/>
          <w:sz w:val="28"/>
        </w:rPr>
        <w:t>小组</w:t>
      </w:r>
    </w:p>
    <w:p w:rsidR="00F3389A" w:rsidRPr="00A451F9" w:rsidRDefault="00F3389A" w:rsidP="00F3389A">
      <w:pPr>
        <w:topLinePunct/>
        <w:snapToGrid w:val="0"/>
        <w:spacing w:line="360" w:lineRule="auto"/>
        <w:jc w:val="center"/>
        <w:rPr>
          <w:rFonts w:eastAsia="仿宋_GB2312"/>
          <w:b/>
          <w:bCs/>
          <w:kern w:val="0"/>
          <w:sz w:val="32"/>
          <w:szCs w:val="32"/>
        </w:rPr>
      </w:pPr>
    </w:p>
    <w:p w:rsidR="00F3389A" w:rsidRPr="00A451F9" w:rsidRDefault="00F3389A" w:rsidP="00F3389A">
      <w:pPr>
        <w:topLinePunct/>
        <w:snapToGrid w:val="0"/>
        <w:spacing w:line="360" w:lineRule="auto"/>
        <w:jc w:val="center"/>
        <w:rPr>
          <w:rFonts w:eastAsia="仿宋_GB2312"/>
          <w:b/>
          <w:bCs/>
          <w:kern w:val="0"/>
          <w:sz w:val="32"/>
          <w:szCs w:val="32"/>
        </w:rPr>
      </w:pPr>
    </w:p>
    <w:p w:rsidR="00F3389A" w:rsidRPr="00A451F9" w:rsidRDefault="00F3389A" w:rsidP="00D3205A">
      <w:pPr>
        <w:spacing w:beforeLines="50" w:before="156" w:afterLines="50" w:after="156" w:line="560" w:lineRule="exact"/>
        <w:jc w:val="center"/>
        <w:rPr>
          <w:rFonts w:eastAsia="仿宋_GB2312"/>
          <w:b/>
          <w:sz w:val="32"/>
        </w:rPr>
      </w:pPr>
      <w:r w:rsidRPr="00A451F9">
        <w:rPr>
          <w:rFonts w:eastAsia="仿宋_GB2312"/>
          <w:b/>
          <w:sz w:val="32"/>
        </w:rPr>
        <w:t>201</w:t>
      </w:r>
      <w:r w:rsidRPr="00A451F9">
        <w:rPr>
          <w:rFonts w:eastAsia="仿宋_GB2312" w:hint="eastAsia"/>
          <w:b/>
          <w:sz w:val="32"/>
        </w:rPr>
        <w:t>9</w:t>
      </w:r>
      <w:r w:rsidRPr="00A451F9">
        <w:rPr>
          <w:rFonts w:eastAsia="仿宋_GB2312"/>
          <w:b/>
          <w:sz w:val="32"/>
        </w:rPr>
        <w:t>年</w:t>
      </w:r>
      <w:r w:rsidR="00B71C95" w:rsidRPr="00A451F9">
        <w:rPr>
          <w:rFonts w:eastAsia="仿宋_GB2312" w:hint="eastAsia"/>
          <w:b/>
          <w:sz w:val="32"/>
        </w:rPr>
        <w:t>5</w:t>
      </w:r>
      <w:r w:rsidRPr="00A451F9">
        <w:rPr>
          <w:rFonts w:eastAsia="仿宋_GB2312"/>
          <w:b/>
          <w:sz w:val="32"/>
        </w:rPr>
        <w:t>月</w:t>
      </w:r>
    </w:p>
    <w:p w:rsidR="00310286" w:rsidRPr="00A451F9" w:rsidRDefault="00310286" w:rsidP="00D3205A">
      <w:pPr>
        <w:spacing w:beforeLines="50" w:before="156" w:afterLines="50" w:after="156" w:line="560" w:lineRule="exact"/>
        <w:jc w:val="center"/>
        <w:rPr>
          <w:rFonts w:eastAsia="仿宋_GB2312"/>
          <w:b/>
          <w:sz w:val="32"/>
        </w:rPr>
      </w:pPr>
    </w:p>
    <w:p w:rsidR="00E0083D" w:rsidRDefault="00310286" w:rsidP="00D3205A">
      <w:pPr>
        <w:spacing w:beforeLines="50" w:before="156" w:afterLines="50" w:after="156" w:line="360" w:lineRule="auto"/>
        <w:jc w:val="center"/>
        <w:rPr>
          <w:rFonts w:asciiTheme="minorEastAsia" w:eastAsiaTheme="minorEastAsia" w:hAnsiTheme="minorEastAsia" w:cstheme="majorEastAsia"/>
          <w:b/>
          <w:sz w:val="36"/>
          <w:szCs w:val="36"/>
        </w:rPr>
      </w:pPr>
      <w:r w:rsidRPr="00A451F9">
        <w:rPr>
          <w:rFonts w:asciiTheme="minorEastAsia" w:eastAsiaTheme="minorEastAsia" w:hAnsiTheme="minorEastAsia" w:cstheme="majorEastAsia" w:hint="eastAsia"/>
          <w:b/>
          <w:sz w:val="36"/>
          <w:szCs w:val="36"/>
        </w:rPr>
        <w:lastRenderedPageBreak/>
        <w:t>2018年社区矫正</w:t>
      </w:r>
    </w:p>
    <w:p w:rsidR="00310286" w:rsidRPr="00A451F9" w:rsidRDefault="00482437" w:rsidP="00D3205A">
      <w:pPr>
        <w:spacing w:beforeLines="50" w:before="156" w:afterLines="50" w:after="156" w:line="360" w:lineRule="auto"/>
        <w:jc w:val="center"/>
        <w:rPr>
          <w:rFonts w:asciiTheme="minorEastAsia" w:eastAsiaTheme="minorEastAsia" w:hAnsiTheme="minorEastAsia" w:cstheme="majorEastAsia"/>
          <w:b/>
          <w:sz w:val="36"/>
          <w:szCs w:val="36"/>
        </w:rPr>
      </w:pPr>
      <w:r w:rsidRPr="00A451F9">
        <w:rPr>
          <w:rFonts w:asciiTheme="minorEastAsia" w:eastAsiaTheme="minorEastAsia" w:hAnsiTheme="minorEastAsia" w:cstheme="majorEastAsia" w:hint="eastAsia"/>
          <w:b/>
          <w:sz w:val="36"/>
          <w:szCs w:val="36"/>
        </w:rPr>
        <w:t>项目</w:t>
      </w:r>
      <w:r w:rsidR="00E0083D">
        <w:rPr>
          <w:rFonts w:asciiTheme="minorEastAsia" w:eastAsiaTheme="minorEastAsia" w:hAnsiTheme="minorEastAsia" w:cstheme="majorEastAsia" w:hint="eastAsia"/>
          <w:b/>
          <w:sz w:val="36"/>
          <w:szCs w:val="36"/>
        </w:rPr>
        <w:t>支出</w:t>
      </w:r>
      <w:r w:rsidR="00310286" w:rsidRPr="00A451F9">
        <w:rPr>
          <w:rFonts w:asciiTheme="minorEastAsia" w:eastAsiaTheme="minorEastAsia" w:hAnsiTheme="minorEastAsia" w:cstheme="majorEastAsia" w:hint="eastAsia"/>
          <w:b/>
          <w:sz w:val="36"/>
          <w:szCs w:val="36"/>
        </w:rPr>
        <w:t>绩效自评报告</w:t>
      </w:r>
    </w:p>
    <w:p w:rsidR="00310286" w:rsidRPr="00A451F9" w:rsidRDefault="00310286" w:rsidP="00C83D94">
      <w:pPr>
        <w:spacing w:line="360" w:lineRule="auto"/>
        <w:ind w:firstLineChars="200" w:firstLine="602"/>
        <w:rPr>
          <w:rFonts w:ascii="黑体" w:eastAsia="黑体" w:hAnsi="黑体"/>
          <w:b/>
          <w:sz w:val="30"/>
          <w:szCs w:val="30"/>
        </w:rPr>
      </w:pPr>
      <w:r w:rsidRPr="00A451F9">
        <w:rPr>
          <w:rFonts w:ascii="黑体" w:eastAsia="黑体" w:hAnsi="黑体" w:hint="eastAsia"/>
          <w:b/>
          <w:sz w:val="30"/>
          <w:szCs w:val="30"/>
        </w:rPr>
        <w:t>一、基本情况</w:t>
      </w:r>
    </w:p>
    <w:p w:rsidR="00310286" w:rsidRPr="00A451F9" w:rsidRDefault="00310286" w:rsidP="00D3205A">
      <w:pPr>
        <w:spacing w:line="360" w:lineRule="auto"/>
        <w:ind w:firstLineChars="200" w:firstLine="602"/>
        <w:rPr>
          <w:rFonts w:eastAsia="仿宋_GB2312"/>
          <w:b/>
          <w:sz w:val="30"/>
          <w:szCs w:val="30"/>
        </w:rPr>
      </w:pPr>
      <w:r w:rsidRPr="00A451F9">
        <w:rPr>
          <w:rFonts w:eastAsia="仿宋_GB2312" w:hint="eastAsia"/>
          <w:b/>
          <w:sz w:val="30"/>
          <w:szCs w:val="30"/>
        </w:rPr>
        <w:t>（一）项目立项目的和年度绩效目标</w:t>
      </w:r>
    </w:p>
    <w:p w:rsidR="00723D7E" w:rsidRPr="00A451F9" w:rsidRDefault="00310286" w:rsidP="00D3205A">
      <w:pPr>
        <w:spacing w:line="360" w:lineRule="auto"/>
        <w:ind w:firstLineChars="200" w:firstLine="602"/>
        <w:rPr>
          <w:rFonts w:eastAsia="仿宋_GB2312"/>
          <w:b/>
          <w:sz w:val="30"/>
          <w:szCs w:val="30"/>
        </w:rPr>
      </w:pPr>
      <w:r w:rsidRPr="00A451F9">
        <w:rPr>
          <w:rFonts w:eastAsia="仿宋_GB2312" w:hint="eastAsia"/>
          <w:b/>
          <w:sz w:val="30"/>
          <w:szCs w:val="30"/>
        </w:rPr>
        <w:t xml:space="preserve">1. </w:t>
      </w:r>
      <w:r w:rsidRPr="00A451F9">
        <w:rPr>
          <w:rFonts w:eastAsia="仿宋_GB2312" w:hint="eastAsia"/>
          <w:b/>
          <w:sz w:val="30"/>
          <w:szCs w:val="30"/>
        </w:rPr>
        <w:t>项目立项的基本情况</w:t>
      </w:r>
    </w:p>
    <w:p w:rsidR="00E0083D" w:rsidRDefault="00732BD7" w:rsidP="00A451F9">
      <w:pPr>
        <w:spacing w:line="360" w:lineRule="auto"/>
        <w:ind w:firstLineChars="200" w:firstLine="600"/>
        <w:rPr>
          <w:rFonts w:ascii="仿宋_GB2312" w:eastAsia="仿宋_GB2312" w:hAnsiTheme="minorEastAsia" w:cstheme="majorEastAsia"/>
          <w:sz w:val="30"/>
          <w:szCs w:val="30"/>
        </w:rPr>
      </w:pPr>
      <w:r w:rsidRPr="00A451F9">
        <w:rPr>
          <w:rFonts w:ascii="仿宋_GB2312" w:eastAsia="仿宋_GB2312" w:hint="eastAsia"/>
          <w:sz w:val="30"/>
          <w:szCs w:val="30"/>
        </w:rPr>
        <w:t>社区矫正是让符合法定条件的罪犯在社区中执行刑罚并接受管理教育的总称，包括缓刑、假释、保外就医等罪犯的社区管理。根据《刑法》《刑事诉讼法》《社区矫正实施办法》</w:t>
      </w:r>
      <w:r w:rsidR="00C3776C" w:rsidRPr="00A451F9">
        <w:rPr>
          <w:rFonts w:ascii="仿宋_GB2312" w:eastAsia="仿宋_GB2312" w:hint="eastAsia"/>
          <w:sz w:val="30"/>
          <w:szCs w:val="30"/>
        </w:rPr>
        <w:t>和省政府办公厅关于《湖北省司法厅主要职责内设机构和人员编制规定》等法律法规</w:t>
      </w:r>
      <w:r w:rsidRPr="00A451F9">
        <w:rPr>
          <w:rFonts w:ascii="仿宋_GB2312" w:eastAsia="仿宋_GB2312" w:hint="eastAsia"/>
          <w:sz w:val="30"/>
          <w:szCs w:val="30"/>
        </w:rPr>
        <w:t>规定</w:t>
      </w:r>
      <w:r w:rsidR="00C3776C" w:rsidRPr="00A451F9">
        <w:rPr>
          <w:rFonts w:ascii="仿宋_GB2312" w:eastAsia="仿宋_GB2312" w:hint="eastAsia"/>
          <w:sz w:val="30"/>
          <w:szCs w:val="30"/>
        </w:rPr>
        <w:t>和文件要求</w:t>
      </w:r>
      <w:r w:rsidRPr="00A451F9">
        <w:rPr>
          <w:rFonts w:ascii="仿宋_GB2312" w:eastAsia="仿宋_GB2312" w:hint="eastAsia"/>
          <w:sz w:val="30"/>
          <w:szCs w:val="30"/>
        </w:rPr>
        <w:t>，</w:t>
      </w:r>
      <w:r w:rsidR="00DC524B" w:rsidRPr="00A451F9">
        <w:rPr>
          <w:rFonts w:ascii="仿宋_GB2312" w:eastAsia="仿宋_GB2312" w:hint="eastAsia"/>
          <w:sz w:val="30"/>
          <w:szCs w:val="30"/>
        </w:rPr>
        <w:t>湖北省社区矫正工作管理局</w:t>
      </w:r>
      <w:r w:rsidR="004A7415" w:rsidRPr="00A451F9">
        <w:rPr>
          <w:rFonts w:ascii="仿宋_GB2312" w:eastAsia="仿宋_GB2312" w:hint="eastAsia"/>
          <w:sz w:val="30"/>
          <w:szCs w:val="30"/>
        </w:rPr>
        <w:t>（以下简称省社区矫正局）</w:t>
      </w:r>
      <w:r w:rsidR="00C3776C" w:rsidRPr="00A451F9">
        <w:rPr>
          <w:rFonts w:ascii="仿宋_GB2312" w:eastAsia="仿宋_GB2312" w:hint="eastAsia"/>
          <w:sz w:val="30"/>
          <w:szCs w:val="30"/>
        </w:rPr>
        <w:t>设立</w:t>
      </w:r>
      <w:r w:rsidR="00C3776C" w:rsidRPr="00A451F9">
        <w:rPr>
          <w:rFonts w:ascii="仿宋_GB2312" w:eastAsia="仿宋_GB2312" w:hAnsiTheme="minorEastAsia" w:cstheme="majorEastAsia" w:hint="eastAsia"/>
          <w:sz w:val="30"/>
          <w:szCs w:val="30"/>
        </w:rPr>
        <w:t>社区矫正项目（以下简称项目）</w:t>
      </w:r>
      <w:r w:rsidR="00E0083D">
        <w:rPr>
          <w:rFonts w:ascii="仿宋_GB2312" w:eastAsia="仿宋_GB2312" w:hAnsiTheme="minorEastAsia" w:cstheme="majorEastAsia" w:hint="eastAsia"/>
          <w:sz w:val="30"/>
          <w:szCs w:val="30"/>
        </w:rPr>
        <w:t>。</w:t>
      </w:r>
    </w:p>
    <w:p w:rsidR="00AF18A0" w:rsidRPr="00A451F9" w:rsidRDefault="00C3776C" w:rsidP="00A451F9">
      <w:pPr>
        <w:spacing w:line="360" w:lineRule="auto"/>
        <w:ind w:firstLineChars="200" w:firstLine="600"/>
        <w:rPr>
          <w:rFonts w:ascii="仿宋_GB2312" w:eastAsia="仿宋_GB2312"/>
          <w:sz w:val="30"/>
          <w:szCs w:val="30"/>
        </w:rPr>
      </w:pPr>
      <w:r w:rsidRPr="00A451F9">
        <w:rPr>
          <w:rFonts w:ascii="仿宋_GB2312" w:eastAsia="仿宋_GB2312" w:hAnsiTheme="minorEastAsia" w:cstheme="majorEastAsia" w:hint="eastAsia"/>
          <w:sz w:val="30"/>
          <w:szCs w:val="30"/>
        </w:rPr>
        <w:t>项目的主要内容和职责：</w:t>
      </w:r>
      <w:r w:rsidRPr="00A451F9">
        <w:rPr>
          <w:rFonts w:ascii="仿宋_GB2312" w:eastAsia="仿宋_GB2312" w:hint="eastAsia"/>
          <w:sz w:val="30"/>
          <w:szCs w:val="30"/>
        </w:rPr>
        <w:t>一是</w:t>
      </w:r>
      <w:r w:rsidR="004A7415" w:rsidRPr="00A451F9">
        <w:rPr>
          <w:rFonts w:ascii="仿宋_GB2312" w:eastAsia="仿宋_GB2312" w:hint="eastAsia"/>
          <w:sz w:val="30"/>
          <w:szCs w:val="30"/>
        </w:rPr>
        <w:t>贯彻执行社区矫正相关法律法规和政策，指导相关单位和社区基层组织开展社区矫正工作，指导协调对社区服刑人员的教育改造和矫正工作，负责社区矫正工作人员的教育培训</w:t>
      </w:r>
      <w:r w:rsidR="00BC3631" w:rsidRPr="00A451F9">
        <w:rPr>
          <w:rFonts w:ascii="仿宋_GB2312" w:eastAsia="仿宋_GB2312" w:hint="eastAsia"/>
          <w:sz w:val="30"/>
          <w:szCs w:val="30"/>
        </w:rPr>
        <w:t>。二是</w:t>
      </w:r>
      <w:r w:rsidR="004A7415" w:rsidRPr="00A451F9">
        <w:rPr>
          <w:rFonts w:ascii="仿宋_GB2312" w:eastAsia="仿宋_GB2312" w:hint="eastAsia"/>
          <w:sz w:val="30"/>
          <w:szCs w:val="30"/>
        </w:rPr>
        <w:t>完善我省社区矫正工作制度，规范社区矫正执法环节，提高社区矫正执法水平；推进社区矫正机构队伍建设和社区矫正基层帮教组织及志愿者队伍建设；加强社区矫正工作信息化建设，提升现代化监管水平；宣传社区矫正工作在维护社会和谐稳定、完善刑罚执行制度等方面的积极作用</w:t>
      </w:r>
      <w:r w:rsidR="00A0382D" w:rsidRPr="00A451F9">
        <w:rPr>
          <w:rFonts w:ascii="仿宋_GB2312" w:eastAsia="仿宋_GB2312" w:hint="eastAsia"/>
          <w:sz w:val="30"/>
          <w:szCs w:val="30"/>
        </w:rPr>
        <w:t>。</w:t>
      </w:r>
    </w:p>
    <w:p w:rsidR="00310286" w:rsidRPr="00A451F9" w:rsidRDefault="00310286" w:rsidP="00D3205A">
      <w:pPr>
        <w:spacing w:line="360" w:lineRule="auto"/>
        <w:ind w:firstLineChars="200" w:firstLine="602"/>
        <w:rPr>
          <w:rFonts w:eastAsia="仿宋_GB2312"/>
          <w:b/>
          <w:sz w:val="30"/>
          <w:szCs w:val="30"/>
        </w:rPr>
      </w:pPr>
      <w:r w:rsidRPr="00A451F9">
        <w:rPr>
          <w:rFonts w:eastAsia="仿宋_GB2312" w:hint="eastAsia"/>
          <w:b/>
          <w:sz w:val="30"/>
          <w:szCs w:val="30"/>
        </w:rPr>
        <w:t>2.</w:t>
      </w:r>
      <w:r w:rsidRPr="00A451F9">
        <w:rPr>
          <w:rFonts w:hint="eastAsia"/>
          <w:b/>
        </w:rPr>
        <w:t xml:space="preserve"> </w:t>
      </w:r>
      <w:r w:rsidRPr="00A451F9">
        <w:rPr>
          <w:rFonts w:eastAsia="仿宋_GB2312" w:hint="eastAsia"/>
          <w:b/>
          <w:sz w:val="30"/>
          <w:szCs w:val="30"/>
        </w:rPr>
        <w:t>年度绩效目标</w:t>
      </w:r>
    </w:p>
    <w:p w:rsidR="00310286" w:rsidRPr="00A451F9" w:rsidRDefault="00056E24" w:rsidP="00056E24">
      <w:pPr>
        <w:spacing w:line="360" w:lineRule="auto"/>
        <w:ind w:firstLineChars="200" w:firstLine="600"/>
        <w:rPr>
          <w:rFonts w:eastAsia="仿宋_GB2312"/>
          <w:sz w:val="30"/>
          <w:szCs w:val="30"/>
        </w:rPr>
      </w:pPr>
      <w:r w:rsidRPr="00A451F9">
        <w:rPr>
          <w:rFonts w:eastAsia="仿宋_GB2312" w:hint="eastAsia"/>
          <w:sz w:val="30"/>
          <w:szCs w:val="30"/>
        </w:rPr>
        <w:t>年度目标一：完善与法院、监狱系统的对接衔接机制，提高社区服刑人员衔接率。</w:t>
      </w:r>
    </w:p>
    <w:p w:rsidR="00056E24" w:rsidRPr="00A451F9" w:rsidRDefault="00056E24" w:rsidP="00056E24">
      <w:pPr>
        <w:spacing w:line="360" w:lineRule="auto"/>
        <w:ind w:firstLineChars="200" w:firstLine="600"/>
        <w:rPr>
          <w:rFonts w:eastAsia="仿宋_GB2312"/>
          <w:sz w:val="30"/>
          <w:szCs w:val="30"/>
        </w:rPr>
      </w:pPr>
      <w:r w:rsidRPr="00A451F9">
        <w:rPr>
          <w:rFonts w:eastAsia="仿宋_GB2312" w:hint="eastAsia"/>
          <w:sz w:val="30"/>
          <w:szCs w:val="30"/>
        </w:rPr>
        <w:lastRenderedPageBreak/>
        <w:t>年度目标二：规范刑罚执行行为，提高教育帮扶质量。</w:t>
      </w:r>
    </w:p>
    <w:p w:rsidR="00056E24" w:rsidRPr="00A451F9" w:rsidRDefault="00056E24" w:rsidP="00056E24">
      <w:pPr>
        <w:spacing w:line="360" w:lineRule="auto"/>
        <w:ind w:firstLineChars="200" w:firstLine="600"/>
        <w:rPr>
          <w:rFonts w:eastAsia="仿宋_GB2312"/>
          <w:sz w:val="30"/>
          <w:szCs w:val="30"/>
        </w:rPr>
      </w:pPr>
      <w:r w:rsidRPr="00A451F9">
        <w:rPr>
          <w:rFonts w:eastAsia="仿宋_GB2312" w:hint="eastAsia"/>
          <w:sz w:val="30"/>
          <w:szCs w:val="30"/>
        </w:rPr>
        <w:t>年度目标三：确保社区矫正安全稳定，促进社会和谐。</w:t>
      </w:r>
    </w:p>
    <w:p w:rsidR="00310286" w:rsidRPr="00A451F9" w:rsidRDefault="00310286" w:rsidP="00D3205A">
      <w:pPr>
        <w:spacing w:line="360" w:lineRule="auto"/>
        <w:ind w:firstLineChars="200" w:firstLine="602"/>
        <w:rPr>
          <w:rFonts w:eastAsia="仿宋_GB2312"/>
          <w:b/>
          <w:sz w:val="30"/>
          <w:szCs w:val="30"/>
        </w:rPr>
      </w:pPr>
      <w:r w:rsidRPr="00A451F9">
        <w:rPr>
          <w:rFonts w:eastAsia="仿宋_GB2312" w:hint="eastAsia"/>
          <w:b/>
          <w:sz w:val="30"/>
          <w:szCs w:val="30"/>
        </w:rPr>
        <w:t>（二）项目资金情况</w:t>
      </w:r>
    </w:p>
    <w:p w:rsidR="00E0083D" w:rsidRDefault="00E0083D" w:rsidP="00E0083D">
      <w:pPr>
        <w:spacing w:line="360" w:lineRule="auto"/>
        <w:ind w:firstLineChars="200" w:firstLine="600"/>
        <w:rPr>
          <w:rFonts w:eastAsia="仿宋_GB2312"/>
          <w:sz w:val="30"/>
          <w:szCs w:val="30"/>
        </w:rPr>
      </w:pPr>
      <w:r w:rsidRPr="00A451F9">
        <w:rPr>
          <w:rFonts w:eastAsia="仿宋_GB2312" w:hint="eastAsia"/>
          <w:sz w:val="30"/>
          <w:szCs w:val="30"/>
        </w:rPr>
        <w:t>2018</w:t>
      </w:r>
      <w:r w:rsidRPr="00A451F9">
        <w:rPr>
          <w:rFonts w:eastAsia="仿宋_GB2312" w:hint="eastAsia"/>
          <w:sz w:val="30"/>
          <w:szCs w:val="30"/>
        </w:rPr>
        <w:t>年项目年初预算</w:t>
      </w:r>
      <w:r>
        <w:rPr>
          <w:rFonts w:eastAsia="仿宋_GB2312" w:hint="eastAsia"/>
          <w:sz w:val="30"/>
          <w:szCs w:val="30"/>
        </w:rPr>
        <w:t>安排</w:t>
      </w:r>
      <w:r w:rsidRPr="00A451F9">
        <w:rPr>
          <w:rFonts w:eastAsia="仿宋_GB2312" w:hint="eastAsia"/>
          <w:sz w:val="30"/>
          <w:szCs w:val="30"/>
        </w:rPr>
        <w:t>283.00</w:t>
      </w:r>
      <w:r w:rsidRPr="00A451F9">
        <w:rPr>
          <w:rFonts w:eastAsia="仿宋_GB2312" w:hint="eastAsia"/>
          <w:sz w:val="30"/>
          <w:szCs w:val="30"/>
        </w:rPr>
        <w:t>万元</w:t>
      </w:r>
      <w:r w:rsidR="00A375FF">
        <w:rPr>
          <w:rFonts w:eastAsia="仿宋_GB2312" w:hint="eastAsia"/>
          <w:sz w:val="30"/>
          <w:szCs w:val="30"/>
        </w:rPr>
        <w:t>，</w:t>
      </w:r>
      <w:r w:rsidR="00A375FF">
        <w:rPr>
          <w:rFonts w:eastAsia="仿宋_GB2312"/>
          <w:sz w:val="30"/>
          <w:szCs w:val="30"/>
        </w:rPr>
        <w:t>其中</w:t>
      </w:r>
      <w:r w:rsidRPr="00A451F9">
        <w:rPr>
          <w:rFonts w:eastAsia="仿宋_GB2312" w:hint="eastAsia"/>
          <w:sz w:val="30"/>
          <w:szCs w:val="30"/>
        </w:rPr>
        <w:t>，</w:t>
      </w:r>
      <w:r w:rsidR="00A375FF">
        <w:rPr>
          <w:rFonts w:eastAsia="仿宋_GB2312" w:hint="eastAsia"/>
          <w:sz w:val="30"/>
          <w:szCs w:val="30"/>
        </w:rPr>
        <w:t>经费</w:t>
      </w:r>
      <w:r w:rsidR="00A375FF">
        <w:rPr>
          <w:rFonts w:eastAsia="仿宋_GB2312"/>
          <w:sz w:val="30"/>
          <w:szCs w:val="30"/>
        </w:rPr>
        <w:t>拨款</w:t>
      </w:r>
      <w:r w:rsidR="00A375FF">
        <w:rPr>
          <w:rFonts w:eastAsia="仿宋_GB2312" w:hint="eastAsia"/>
          <w:sz w:val="30"/>
          <w:szCs w:val="30"/>
        </w:rPr>
        <w:t>253</w:t>
      </w:r>
      <w:r w:rsidR="00A375FF">
        <w:rPr>
          <w:rFonts w:eastAsia="仿宋_GB2312" w:hint="eastAsia"/>
          <w:sz w:val="30"/>
          <w:szCs w:val="30"/>
        </w:rPr>
        <w:t>万元</w:t>
      </w:r>
      <w:r w:rsidR="00A375FF">
        <w:rPr>
          <w:rFonts w:eastAsia="仿宋_GB2312"/>
          <w:sz w:val="30"/>
          <w:szCs w:val="30"/>
        </w:rPr>
        <w:t>，上年结转</w:t>
      </w:r>
      <w:r w:rsidR="00A375FF">
        <w:rPr>
          <w:rFonts w:eastAsia="仿宋_GB2312" w:hint="eastAsia"/>
          <w:sz w:val="30"/>
          <w:szCs w:val="30"/>
        </w:rPr>
        <w:t>30</w:t>
      </w:r>
      <w:r w:rsidR="00A375FF">
        <w:rPr>
          <w:rFonts w:eastAsia="仿宋_GB2312" w:hint="eastAsia"/>
          <w:sz w:val="30"/>
          <w:szCs w:val="30"/>
        </w:rPr>
        <w:t>万元</w:t>
      </w:r>
      <w:r w:rsidR="00A375FF">
        <w:rPr>
          <w:rFonts w:eastAsia="仿宋_GB2312"/>
          <w:sz w:val="30"/>
          <w:szCs w:val="30"/>
        </w:rPr>
        <w:t>。</w:t>
      </w:r>
      <w:r w:rsidRPr="00A451F9">
        <w:rPr>
          <w:rFonts w:eastAsia="仿宋_GB2312" w:hint="eastAsia"/>
          <w:sz w:val="30"/>
          <w:szCs w:val="30"/>
        </w:rPr>
        <w:t>年中</w:t>
      </w:r>
      <w:r w:rsidR="00ED6881">
        <w:rPr>
          <w:rFonts w:eastAsia="仿宋_GB2312" w:hint="eastAsia"/>
          <w:sz w:val="30"/>
          <w:szCs w:val="30"/>
        </w:rPr>
        <w:t>上年</w:t>
      </w:r>
      <w:r w:rsidR="00ED6881">
        <w:rPr>
          <w:rFonts w:eastAsia="仿宋_GB2312"/>
          <w:sz w:val="30"/>
          <w:szCs w:val="30"/>
        </w:rPr>
        <w:t>结转</w:t>
      </w:r>
      <w:r w:rsidR="00A375FF">
        <w:rPr>
          <w:rFonts w:eastAsia="仿宋_GB2312" w:hint="eastAsia"/>
          <w:sz w:val="30"/>
          <w:szCs w:val="30"/>
        </w:rPr>
        <w:t>实际</w:t>
      </w:r>
      <w:r w:rsidR="00F82ABF">
        <w:rPr>
          <w:rFonts w:eastAsia="仿宋_GB2312" w:hint="eastAsia"/>
          <w:sz w:val="30"/>
          <w:szCs w:val="30"/>
        </w:rPr>
        <w:t>57</w:t>
      </w:r>
      <w:r w:rsidR="00107825">
        <w:rPr>
          <w:rFonts w:eastAsia="仿宋_GB2312" w:hint="eastAsia"/>
          <w:sz w:val="30"/>
          <w:szCs w:val="30"/>
        </w:rPr>
        <w:t>.5</w:t>
      </w:r>
      <w:r w:rsidR="00F82ABF">
        <w:rPr>
          <w:rFonts w:eastAsia="仿宋_GB2312" w:hint="eastAsia"/>
          <w:sz w:val="30"/>
          <w:szCs w:val="30"/>
        </w:rPr>
        <w:t>7</w:t>
      </w:r>
      <w:r w:rsidR="00107825">
        <w:rPr>
          <w:rFonts w:eastAsia="仿宋_GB2312" w:hint="eastAsia"/>
          <w:sz w:val="30"/>
          <w:szCs w:val="30"/>
        </w:rPr>
        <w:t>万元</w:t>
      </w:r>
      <w:r w:rsidRPr="00A451F9">
        <w:rPr>
          <w:rFonts w:eastAsia="仿宋_GB2312" w:hint="eastAsia"/>
          <w:sz w:val="30"/>
          <w:szCs w:val="30"/>
        </w:rPr>
        <w:t>，调整后预算总额为</w:t>
      </w:r>
      <w:r w:rsidRPr="00A451F9">
        <w:rPr>
          <w:rFonts w:eastAsia="仿宋_GB2312" w:hint="eastAsia"/>
          <w:sz w:val="30"/>
          <w:szCs w:val="30"/>
        </w:rPr>
        <w:t>3</w:t>
      </w:r>
      <w:r w:rsidR="00F82ABF">
        <w:rPr>
          <w:rFonts w:eastAsia="仿宋_GB2312" w:hint="eastAsia"/>
          <w:sz w:val="30"/>
          <w:szCs w:val="30"/>
        </w:rPr>
        <w:t>10</w:t>
      </w:r>
      <w:r w:rsidR="00107825">
        <w:rPr>
          <w:rFonts w:eastAsia="仿宋_GB2312"/>
          <w:sz w:val="30"/>
          <w:szCs w:val="30"/>
        </w:rPr>
        <w:t>.5</w:t>
      </w:r>
      <w:r w:rsidR="00F82ABF">
        <w:rPr>
          <w:rFonts w:eastAsia="仿宋_GB2312" w:hint="eastAsia"/>
          <w:sz w:val="30"/>
          <w:szCs w:val="30"/>
        </w:rPr>
        <w:t>7</w:t>
      </w:r>
      <w:r w:rsidRPr="00A451F9">
        <w:rPr>
          <w:rFonts w:eastAsia="仿宋_GB2312" w:hint="eastAsia"/>
          <w:sz w:val="30"/>
          <w:szCs w:val="30"/>
        </w:rPr>
        <w:t>万元</w:t>
      </w:r>
      <w:r w:rsidR="00ED6881">
        <w:rPr>
          <w:rFonts w:eastAsia="仿宋_GB2312" w:hint="eastAsia"/>
          <w:sz w:val="30"/>
          <w:szCs w:val="30"/>
        </w:rPr>
        <w:t>。该</w:t>
      </w:r>
      <w:r w:rsidR="00ED6881">
        <w:rPr>
          <w:rFonts w:eastAsia="仿宋_GB2312"/>
          <w:sz w:val="30"/>
          <w:szCs w:val="30"/>
        </w:rPr>
        <w:t>项目为常年性项目，</w:t>
      </w:r>
      <w:r w:rsidRPr="00A451F9">
        <w:rPr>
          <w:rFonts w:eastAsia="仿宋_GB2312" w:hint="eastAsia"/>
          <w:sz w:val="30"/>
          <w:szCs w:val="30"/>
        </w:rPr>
        <w:t>资金来源为公共预算财政拨款</w:t>
      </w:r>
      <w:r w:rsidR="00ED6881">
        <w:rPr>
          <w:rFonts w:eastAsia="仿宋_GB2312" w:hint="eastAsia"/>
          <w:sz w:val="30"/>
          <w:szCs w:val="30"/>
        </w:rPr>
        <w:t>，</w:t>
      </w:r>
      <w:r w:rsidR="00ED6881">
        <w:rPr>
          <w:rFonts w:eastAsia="仿宋_GB2312"/>
          <w:sz w:val="30"/>
          <w:szCs w:val="30"/>
        </w:rPr>
        <w:t>用于省社区矫正工作管理局开展业务工作</w:t>
      </w:r>
      <w:r w:rsidRPr="00A451F9">
        <w:rPr>
          <w:rFonts w:eastAsia="仿宋_GB2312" w:hint="eastAsia"/>
          <w:sz w:val="30"/>
          <w:szCs w:val="30"/>
        </w:rPr>
        <w:t>。</w:t>
      </w:r>
      <w:r>
        <w:rPr>
          <w:rFonts w:eastAsia="仿宋_GB2312" w:hint="eastAsia"/>
          <w:sz w:val="30"/>
          <w:szCs w:val="30"/>
        </w:rPr>
        <w:t>当年</w:t>
      </w:r>
      <w:r w:rsidRPr="00A451F9">
        <w:rPr>
          <w:rFonts w:eastAsia="仿宋_GB2312" w:hint="eastAsia"/>
          <w:sz w:val="30"/>
          <w:szCs w:val="30"/>
        </w:rPr>
        <w:t>实际执行</w:t>
      </w:r>
      <w:r w:rsidR="00107825">
        <w:rPr>
          <w:rFonts w:eastAsia="仿宋_GB2312"/>
          <w:sz w:val="30"/>
          <w:szCs w:val="30"/>
        </w:rPr>
        <w:t>223.3</w:t>
      </w:r>
      <w:r w:rsidR="00F82ABF">
        <w:rPr>
          <w:rFonts w:eastAsia="仿宋_GB2312" w:hint="eastAsia"/>
          <w:sz w:val="30"/>
          <w:szCs w:val="30"/>
        </w:rPr>
        <w:t>5</w:t>
      </w:r>
      <w:r w:rsidRPr="00A451F9">
        <w:rPr>
          <w:rFonts w:eastAsia="仿宋_GB2312" w:hint="eastAsia"/>
          <w:sz w:val="30"/>
          <w:szCs w:val="30"/>
        </w:rPr>
        <w:t>万元，预算执行率为</w:t>
      </w:r>
      <w:r w:rsidR="00F82ABF" w:rsidRPr="00F82ABF">
        <w:rPr>
          <w:rFonts w:eastAsia="仿宋_GB2312"/>
          <w:sz w:val="30"/>
          <w:szCs w:val="30"/>
        </w:rPr>
        <w:t>71.92%</w:t>
      </w:r>
      <w:r w:rsidRPr="00A451F9">
        <w:rPr>
          <w:rFonts w:eastAsia="仿宋_GB2312" w:hint="eastAsia"/>
          <w:sz w:val="30"/>
          <w:szCs w:val="30"/>
        </w:rPr>
        <w:t>。</w:t>
      </w:r>
    </w:p>
    <w:p w:rsidR="00310286" w:rsidRPr="00A451F9" w:rsidRDefault="00310286" w:rsidP="00E0083D">
      <w:pPr>
        <w:spacing w:line="360" w:lineRule="auto"/>
        <w:ind w:firstLineChars="200" w:firstLine="602"/>
        <w:rPr>
          <w:rFonts w:ascii="黑体" w:eastAsia="黑体" w:hAnsi="黑体"/>
          <w:b/>
          <w:sz w:val="30"/>
          <w:szCs w:val="30"/>
        </w:rPr>
      </w:pPr>
      <w:r w:rsidRPr="00A451F9">
        <w:rPr>
          <w:rFonts w:ascii="黑体" w:eastAsia="黑体" w:hAnsi="黑体" w:hint="eastAsia"/>
          <w:b/>
          <w:sz w:val="30"/>
          <w:szCs w:val="30"/>
        </w:rPr>
        <w:t>二、绩效自评工作开展情况</w:t>
      </w:r>
    </w:p>
    <w:p w:rsidR="00BC3631" w:rsidRPr="00A451F9" w:rsidRDefault="000B3DAB" w:rsidP="00BC3631">
      <w:pPr>
        <w:ind w:firstLineChars="200" w:firstLine="600"/>
        <w:rPr>
          <w:rFonts w:eastAsia="仿宋_GB2312"/>
          <w:sz w:val="30"/>
          <w:szCs w:val="30"/>
        </w:rPr>
      </w:pPr>
      <w:r w:rsidRPr="00A451F9">
        <w:rPr>
          <w:rFonts w:eastAsia="仿宋_GB2312"/>
          <w:sz w:val="30"/>
          <w:szCs w:val="30"/>
        </w:rPr>
        <w:t>根据《省财政厅关于</w:t>
      </w:r>
      <w:r w:rsidRPr="00A451F9">
        <w:rPr>
          <w:rFonts w:eastAsia="仿宋_GB2312"/>
          <w:sz w:val="30"/>
          <w:szCs w:val="30"/>
        </w:rPr>
        <w:t>2018</w:t>
      </w:r>
      <w:r w:rsidRPr="00A451F9">
        <w:rPr>
          <w:rFonts w:eastAsia="仿宋_GB2312"/>
          <w:sz w:val="30"/>
          <w:szCs w:val="30"/>
        </w:rPr>
        <w:t>年开展财政支出绩效评价工作的通知》（鄂财函〔</w:t>
      </w:r>
      <w:r w:rsidRPr="00A451F9">
        <w:rPr>
          <w:rFonts w:eastAsia="仿宋_GB2312"/>
          <w:sz w:val="30"/>
          <w:szCs w:val="30"/>
        </w:rPr>
        <w:t>2019</w:t>
      </w:r>
      <w:r w:rsidRPr="00A451F9">
        <w:rPr>
          <w:rFonts w:eastAsia="仿宋_GB2312"/>
          <w:sz w:val="30"/>
          <w:szCs w:val="30"/>
        </w:rPr>
        <w:t>〕</w:t>
      </w:r>
      <w:r w:rsidRPr="00A451F9">
        <w:rPr>
          <w:rFonts w:eastAsia="仿宋_GB2312"/>
          <w:sz w:val="30"/>
          <w:szCs w:val="30"/>
        </w:rPr>
        <w:t>118</w:t>
      </w:r>
      <w:r w:rsidRPr="00A451F9">
        <w:rPr>
          <w:rFonts w:eastAsia="仿宋_GB2312"/>
          <w:sz w:val="30"/>
          <w:szCs w:val="30"/>
        </w:rPr>
        <w:t>号）文件要求，省司法厅</w:t>
      </w:r>
      <w:r w:rsidR="00BC3631" w:rsidRPr="00A451F9">
        <w:rPr>
          <w:rFonts w:eastAsia="仿宋_GB2312"/>
          <w:sz w:val="30"/>
          <w:szCs w:val="30"/>
        </w:rPr>
        <w:t>加强组织领导和统筹协调，成立了由财务部门牵头，</w:t>
      </w:r>
      <w:r w:rsidR="00E0083D">
        <w:rPr>
          <w:rFonts w:eastAsia="仿宋_GB2312" w:hint="eastAsia"/>
          <w:sz w:val="30"/>
          <w:szCs w:val="30"/>
        </w:rPr>
        <w:t>相关业务</w:t>
      </w:r>
      <w:r w:rsidR="00BC3631" w:rsidRPr="00A451F9">
        <w:rPr>
          <w:rFonts w:eastAsia="仿宋_GB2312"/>
          <w:sz w:val="30"/>
          <w:szCs w:val="30"/>
        </w:rPr>
        <w:t>部门参与的绩效自评工作小组（以下简称自评小组），制定了绩效自评方案，明确了绩效自评的原则、程序、方法和具体的实施步骤：</w:t>
      </w:r>
    </w:p>
    <w:p w:rsidR="00BC3631" w:rsidRPr="00A451F9" w:rsidRDefault="00BC3631" w:rsidP="00A451F9">
      <w:pPr>
        <w:ind w:firstLineChars="200" w:firstLine="600"/>
        <w:rPr>
          <w:rFonts w:eastAsia="仿宋_GB2312"/>
          <w:sz w:val="30"/>
          <w:szCs w:val="30"/>
        </w:rPr>
      </w:pPr>
      <w:r w:rsidRPr="00A451F9">
        <w:rPr>
          <w:rFonts w:eastAsia="仿宋_GB2312"/>
          <w:sz w:val="30"/>
          <w:szCs w:val="30"/>
        </w:rPr>
        <w:t>1. 3</w:t>
      </w:r>
      <w:r w:rsidRPr="00A451F9">
        <w:rPr>
          <w:rFonts w:eastAsia="仿宋_GB2312"/>
          <w:sz w:val="30"/>
          <w:szCs w:val="30"/>
        </w:rPr>
        <w:t>月底以前，学习有关绩效自评等文件精神，加强与项目执行部门和人员的沟通协调，制定工作计划，按照职责分工分解工作任务</w:t>
      </w:r>
      <w:r w:rsidR="00E0083D">
        <w:rPr>
          <w:rFonts w:eastAsia="仿宋_GB2312" w:hint="eastAsia"/>
          <w:sz w:val="30"/>
          <w:szCs w:val="30"/>
        </w:rPr>
        <w:t>。</w:t>
      </w:r>
      <w:r w:rsidRPr="00A451F9">
        <w:rPr>
          <w:rFonts w:eastAsia="仿宋_GB2312"/>
          <w:sz w:val="30"/>
          <w:szCs w:val="30"/>
        </w:rPr>
        <w:t>召开自评工作布置会，明确绩效自评工作的重点和要求。</w:t>
      </w:r>
    </w:p>
    <w:p w:rsidR="00BC3631" w:rsidRPr="00A451F9" w:rsidRDefault="00BC3631" w:rsidP="00A451F9">
      <w:pPr>
        <w:ind w:firstLineChars="200" w:firstLine="600"/>
        <w:rPr>
          <w:rFonts w:eastAsia="仿宋_GB2312"/>
          <w:sz w:val="30"/>
          <w:szCs w:val="30"/>
        </w:rPr>
      </w:pPr>
      <w:r w:rsidRPr="00A451F9">
        <w:rPr>
          <w:rFonts w:eastAsia="仿宋_GB2312"/>
          <w:sz w:val="30"/>
          <w:szCs w:val="30"/>
        </w:rPr>
        <w:t>2. 4</w:t>
      </w:r>
      <w:r w:rsidRPr="00A451F9">
        <w:rPr>
          <w:rFonts w:eastAsia="仿宋_GB2312"/>
          <w:sz w:val="30"/>
          <w:szCs w:val="30"/>
        </w:rPr>
        <w:t>月中旬以前，项目执行部门根据经人大批复的项目绩效目标，填写绩效自评表，收集、整理相关材料，并上报自评小组。</w:t>
      </w:r>
    </w:p>
    <w:p w:rsidR="00BC3631" w:rsidRPr="00A451F9" w:rsidRDefault="00BC3631" w:rsidP="00A451F9">
      <w:pPr>
        <w:ind w:firstLineChars="200" w:firstLine="600"/>
        <w:rPr>
          <w:rFonts w:eastAsia="仿宋_GB2312"/>
          <w:sz w:val="30"/>
          <w:szCs w:val="30"/>
        </w:rPr>
      </w:pPr>
      <w:r w:rsidRPr="00A451F9">
        <w:rPr>
          <w:rFonts w:eastAsia="仿宋_GB2312"/>
          <w:sz w:val="30"/>
          <w:szCs w:val="30"/>
        </w:rPr>
        <w:t>3. 4</w:t>
      </w:r>
      <w:r w:rsidRPr="00A451F9">
        <w:rPr>
          <w:rFonts w:eastAsia="仿宋_GB2312"/>
          <w:sz w:val="30"/>
          <w:szCs w:val="30"/>
        </w:rPr>
        <w:t>月底以前，自评小组进行现场评价，与财务和相关业务人员座谈，了解项目资金使用管理情况和目标完成情况以及实施</w:t>
      </w:r>
      <w:r w:rsidRPr="00A451F9">
        <w:rPr>
          <w:rFonts w:eastAsia="仿宋_GB2312"/>
          <w:sz w:val="30"/>
          <w:szCs w:val="30"/>
        </w:rPr>
        <w:lastRenderedPageBreak/>
        <w:t>效果，核对项目明细账及原始凭证，查阅</w:t>
      </w:r>
      <w:r w:rsidR="00E0083D">
        <w:rPr>
          <w:rFonts w:eastAsia="仿宋_GB2312" w:hint="eastAsia"/>
          <w:sz w:val="30"/>
          <w:szCs w:val="30"/>
        </w:rPr>
        <w:t>项目</w:t>
      </w:r>
      <w:r w:rsidRPr="00A451F9">
        <w:rPr>
          <w:rFonts w:eastAsia="仿宋_GB2312"/>
          <w:sz w:val="30"/>
          <w:szCs w:val="30"/>
        </w:rPr>
        <w:t>管理资料，复核相关基础数据。</w:t>
      </w:r>
    </w:p>
    <w:p w:rsidR="00BC3631" w:rsidRPr="00A451F9" w:rsidRDefault="00BC3631" w:rsidP="00A451F9">
      <w:pPr>
        <w:ind w:firstLineChars="200" w:firstLine="600"/>
        <w:rPr>
          <w:rFonts w:eastAsia="仿宋_GB2312"/>
          <w:sz w:val="28"/>
          <w:szCs w:val="28"/>
        </w:rPr>
      </w:pPr>
      <w:r w:rsidRPr="00A451F9">
        <w:rPr>
          <w:rFonts w:eastAsia="仿宋_GB2312"/>
          <w:sz w:val="30"/>
          <w:szCs w:val="30"/>
        </w:rPr>
        <w:t>4. 5</w:t>
      </w:r>
      <w:r w:rsidRPr="00A451F9">
        <w:rPr>
          <w:rFonts w:eastAsia="仿宋_GB2312"/>
          <w:sz w:val="30"/>
          <w:szCs w:val="30"/>
        </w:rPr>
        <w:t>月中旬以前，自评小组汇总整理评价资料，结合现场检查的情况进行综合分析评价，提出意见或建议，撰写项目绩效自评报告，经预算绩效管理工作领导小组审核后上报。</w:t>
      </w:r>
    </w:p>
    <w:p w:rsidR="00310286" w:rsidRPr="00A451F9" w:rsidRDefault="00310286" w:rsidP="001D5772">
      <w:pPr>
        <w:spacing w:line="360" w:lineRule="auto"/>
        <w:ind w:firstLineChars="200" w:firstLine="602"/>
        <w:rPr>
          <w:rFonts w:ascii="黑体" w:eastAsia="黑体" w:hAnsi="黑体"/>
          <w:b/>
          <w:sz w:val="30"/>
          <w:szCs w:val="30"/>
        </w:rPr>
      </w:pPr>
      <w:r w:rsidRPr="00A451F9">
        <w:rPr>
          <w:rFonts w:ascii="黑体" w:eastAsia="黑体" w:hAnsi="黑体" w:hint="eastAsia"/>
          <w:b/>
          <w:sz w:val="30"/>
          <w:szCs w:val="30"/>
        </w:rPr>
        <w:t>三、绩效目标完成情况分析</w:t>
      </w:r>
    </w:p>
    <w:p w:rsidR="002E5C9D" w:rsidRPr="00A451F9" w:rsidRDefault="008F0DCE" w:rsidP="003E1477">
      <w:pPr>
        <w:spacing w:line="360" w:lineRule="auto"/>
        <w:ind w:firstLineChars="200" w:firstLine="600"/>
        <w:rPr>
          <w:rFonts w:eastAsia="仿宋_GB2312"/>
          <w:sz w:val="30"/>
          <w:szCs w:val="30"/>
        </w:rPr>
      </w:pPr>
      <w:r w:rsidRPr="00A451F9">
        <w:rPr>
          <w:rFonts w:eastAsia="仿宋_GB2312"/>
          <w:sz w:val="30"/>
          <w:szCs w:val="30"/>
        </w:rPr>
        <w:t>总体来看</w:t>
      </w:r>
      <w:r w:rsidRPr="00A451F9">
        <w:rPr>
          <w:rFonts w:eastAsia="仿宋_GB2312" w:hint="eastAsia"/>
          <w:sz w:val="30"/>
          <w:szCs w:val="30"/>
        </w:rPr>
        <w:t>，</w:t>
      </w:r>
      <w:r w:rsidR="00E04988" w:rsidRPr="00A451F9">
        <w:rPr>
          <w:rFonts w:eastAsia="仿宋_GB2312" w:hint="eastAsia"/>
          <w:sz w:val="30"/>
          <w:szCs w:val="30"/>
        </w:rPr>
        <w:t>省社区矫正局</w:t>
      </w:r>
      <w:r w:rsidR="00B97258" w:rsidRPr="00A451F9">
        <w:rPr>
          <w:rFonts w:eastAsia="仿宋_GB2312" w:hint="eastAsia"/>
          <w:sz w:val="30"/>
          <w:szCs w:val="30"/>
        </w:rPr>
        <w:t>较好地完成了</w:t>
      </w:r>
      <w:r w:rsidR="00B97258" w:rsidRPr="00A451F9">
        <w:rPr>
          <w:rFonts w:eastAsia="仿宋_GB2312" w:hint="eastAsia"/>
          <w:sz w:val="30"/>
          <w:szCs w:val="30"/>
        </w:rPr>
        <w:t>2018</w:t>
      </w:r>
      <w:r w:rsidR="00B97258" w:rsidRPr="00A451F9">
        <w:rPr>
          <w:rFonts w:eastAsia="仿宋_GB2312" w:hint="eastAsia"/>
          <w:sz w:val="30"/>
          <w:szCs w:val="30"/>
        </w:rPr>
        <w:t>年</w:t>
      </w:r>
      <w:r w:rsidRPr="00A451F9">
        <w:rPr>
          <w:rFonts w:eastAsia="仿宋_GB2312"/>
          <w:sz w:val="30"/>
          <w:szCs w:val="30"/>
        </w:rPr>
        <w:t>社区矫正</w:t>
      </w:r>
      <w:r w:rsidR="00B97258" w:rsidRPr="00A451F9">
        <w:rPr>
          <w:rFonts w:eastAsia="仿宋_GB2312" w:hint="eastAsia"/>
          <w:sz w:val="30"/>
          <w:szCs w:val="30"/>
        </w:rPr>
        <w:t>项目</w:t>
      </w:r>
      <w:r w:rsidR="00B97258" w:rsidRPr="00A451F9">
        <w:rPr>
          <w:rFonts w:eastAsia="仿宋_GB2312"/>
          <w:sz w:val="30"/>
          <w:szCs w:val="30"/>
        </w:rPr>
        <w:t>绩效目标</w:t>
      </w:r>
      <w:r w:rsidR="00E0083D">
        <w:rPr>
          <w:rFonts w:eastAsia="仿宋_GB2312" w:hint="eastAsia"/>
          <w:sz w:val="30"/>
          <w:szCs w:val="30"/>
        </w:rPr>
        <w:t>，</w:t>
      </w:r>
      <w:r w:rsidRPr="00A451F9">
        <w:rPr>
          <w:rFonts w:eastAsia="仿宋_GB2312" w:hint="eastAsia"/>
          <w:sz w:val="30"/>
          <w:szCs w:val="30"/>
        </w:rPr>
        <w:t>在社区服刑人员教育管理、刑释和社区服刑人员经</w:t>
      </w:r>
      <w:r w:rsidRPr="00914470">
        <w:rPr>
          <w:rFonts w:eastAsia="仿宋_GB2312" w:hint="eastAsia"/>
          <w:sz w:val="30"/>
          <w:szCs w:val="30"/>
        </w:rPr>
        <w:t>济特别困难帮扶等方面做了大量工作，成效明显。</w:t>
      </w:r>
      <w:r w:rsidR="002E5C9D" w:rsidRPr="00914470">
        <w:rPr>
          <w:rFonts w:eastAsia="仿宋_GB2312" w:hint="eastAsia"/>
          <w:sz w:val="30"/>
          <w:szCs w:val="30"/>
        </w:rPr>
        <w:t>实现了社区服刑人员无缝衔接，降低了社区服刑人员重新犯罪率，</w:t>
      </w:r>
      <w:r w:rsidRPr="00914470">
        <w:rPr>
          <w:rFonts w:eastAsia="仿宋_GB2312" w:hint="eastAsia"/>
          <w:sz w:val="30"/>
          <w:szCs w:val="30"/>
        </w:rPr>
        <w:t>为刑满释放人员提供融入社会、服务社会的场所和机会，推</w:t>
      </w:r>
      <w:r w:rsidR="002B0E91" w:rsidRPr="00914470">
        <w:rPr>
          <w:rFonts w:eastAsia="仿宋_GB2312" w:hint="eastAsia"/>
          <w:sz w:val="30"/>
          <w:szCs w:val="30"/>
        </w:rPr>
        <w:t>进</w:t>
      </w:r>
      <w:r w:rsidRPr="00914470">
        <w:rPr>
          <w:rFonts w:eastAsia="仿宋_GB2312" w:hint="eastAsia"/>
          <w:sz w:val="30"/>
          <w:szCs w:val="30"/>
        </w:rPr>
        <w:t>和谐社会的建设</w:t>
      </w:r>
      <w:r w:rsidR="002E5C9D" w:rsidRPr="00914470">
        <w:rPr>
          <w:rFonts w:eastAsia="仿宋_GB2312" w:hint="eastAsia"/>
          <w:sz w:val="30"/>
          <w:szCs w:val="30"/>
        </w:rPr>
        <w:t>。</w:t>
      </w:r>
      <w:r w:rsidR="00E0083D" w:rsidRPr="00914470">
        <w:rPr>
          <w:rFonts w:eastAsia="仿宋_GB2312" w:hint="eastAsia"/>
          <w:sz w:val="30"/>
          <w:szCs w:val="30"/>
        </w:rPr>
        <w:t>项目</w:t>
      </w:r>
      <w:r w:rsidR="002E5C9D" w:rsidRPr="00914470">
        <w:rPr>
          <w:rFonts w:eastAsia="仿宋_GB2312" w:hint="eastAsia"/>
          <w:sz w:val="30"/>
          <w:szCs w:val="30"/>
        </w:rPr>
        <w:t>绩效自评得分为</w:t>
      </w:r>
      <w:r w:rsidR="00F82ABF" w:rsidRPr="00914470">
        <w:rPr>
          <w:rFonts w:eastAsia="仿宋_GB2312" w:hint="eastAsia"/>
          <w:sz w:val="30"/>
          <w:szCs w:val="30"/>
        </w:rPr>
        <w:t>91</w:t>
      </w:r>
      <w:r w:rsidR="00A83873" w:rsidRPr="00914470">
        <w:rPr>
          <w:rFonts w:eastAsia="仿宋_GB2312" w:hint="eastAsia"/>
          <w:sz w:val="30"/>
          <w:szCs w:val="30"/>
        </w:rPr>
        <w:t>.</w:t>
      </w:r>
      <w:r w:rsidR="00F82ABF" w:rsidRPr="00914470">
        <w:rPr>
          <w:rFonts w:eastAsia="仿宋_GB2312" w:hint="eastAsia"/>
          <w:sz w:val="30"/>
          <w:szCs w:val="30"/>
        </w:rPr>
        <w:t>38</w:t>
      </w:r>
      <w:r w:rsidR="002E5C9D" w:rsidRPr="00914470">
        <w:rPr>
          <w:rFonts w:eastAsia="仿宋_GB2312" w:hint="eastAsia"/>
          <w:sz w:val="30"/>
          <w:szCs w:val="30"/>
        </w:rPr>
        <w:t>分，自评等级为“</w:t>
      </w:r>
      <w:r w:rsidR="00F82ABF" w:rsidRPr="00914470">
        <w:rPr>
          <w:rFonts w:eastAsia="仿宋_GB2312" w:hint="eastAsia"/>
          <w:sz w:val="30"/>
          <w:szCs w:val="30"/>
        </w:rPr>
        <w:t>优</w:t>
      </w:r>
      <w:r w:rsidR="002E5C9D" w:rsidRPr="00914470">
        <w:rPr>
          <w:rFonts w:eastAsia="仿宋_GB2312" w:hint="eastAsia"/>
          <w:sz w:val="30"/>
          <w:szCs w:val="30"/>
        </w:rPr>
        <w:t>”。</w:t>
      </w:r>
    </w:p>
    <w:p w:rsidR="00310286" w:rsidRPr="00A451F9" w:rsidRDefault="00310286" w:rsidP="00D3205A">
      <w:pPr>
        <w:spacing w:line="360" w:lineRule="auto"/>
        <w:ind w:firstLineChars="200" w:firstLine="602"/>
        <w:rPr>
          <w:rFonts w:eastAsia="仿宋_GB2312"/>
          <w:b/>
          <w:sz w:val="30"/>
          <w:szCs w:val="30"/>
        </w:rPr>
      </w:pPr>
      <w:r w:rsidRPr="00A451F9">
        <w:rPr>
          <w:rFonts w:eastAsia="仿宋_GB2312" w:hint="eastAsia"/>
          <w:b/>
          <w:sz w:val="30"/>
          <w:szCs w:val="30"/>
        </w:rPr>
        <w:t>（一）资金投入情况分析</w:t>
      </w:r>
    </w:p>
    <w:p w:rsidR="00310286" w:rsidRPr="00A451F9" w:rsidRDefault="00310286" w:rsidP="00D3205A">
      <w:pPr>
        <w:spacing w:line="360" w:lineRule="auto"/>
        <w:ind w:firstLineChars="200" w:firstLine="602"/>
        <w:rPr>
          <w:rFonts w:eastAsia="仿宋_GB2312"/>
          <w:b/>
          <w:sz w:val="30"/>
          <w:szCs w:val="30"/>
        </w:rPr>
      </w:pPr>
      <w:r w:rsidRPr="00A451F9">
        <w:rPr>
          <w:rFonts w:eastAsia="仿宋_GB2312" w:hint="eastAsia"/>
          <w:b/>
          <w:sz w:val="30"/>
          <w:szCs w:val="30"/>
        </w:rPr>
        <w:t xml:space="preserve">1. </w:t>
      </w:r>
      <w:r w:rsidRPr="00A451F9">
        <w:rPr>
          <w:rFonts w:eastAsia="仿宋_GB2312" w:hint="eastAsia"/>
          <w:b/>
          <w:sz w:val="30"/>
          <w:szCs w:val="30"/>
        </w:rPr>
        <w:t>项目资金到位情况分析</w:t>
      </w:r>
    </w:p>
    <w:p w:rsidR="00310286" w:rsidRPr="00A451F9" w:rsidRDefault="00220D08" w:rsidP="001D5772">
      <w:pPr>
        <w:spacing w:line="360" w:lineRule="auto"/>
        <w:ind w:firstLineChars="200" w:firstLine="600"/>
        <w:rPr>
          <w:rFonts w:eastAsia="仿宋_GB2312"/>
          <w:sz w:val="30"/>
          <w:szCs w:val="30"/>
        </w:rPr>
      </w:pPr>
      <w:r w:rsidRPr="00A451F9">
        <w:rPr>
          <w:rFonts w:eastAsia="仿宋_GB2312" w:hint="eastAsia"/>
          <w:sz w:val="30"/>
          <w:szCs w:val="30"/>
        </w:rPr>
        <w:t>2018</w:t>
      </w:r>
      <w:r w:rsidRPr="00A451F9">
        <w:rPr>
          <w:rFonts w:eastAsia="仿宋_GB2312" w:hint="eastAsia"/>
          <w:sz w:val="30"/>
          <w:szCs w:val="30"/>
        </w:rPr>
        <w:t>年项目年初预算</w:t>
      </w:r>
      <w:r>
        <w:rPr>
          <w:rFonts w:eastAsia="仿宋_GB2312" w:hint="eastAsia"/>
          <w:sz w:val="30"/>
          <w:szCs w:val="30"/>
        </w:rPr>
        <w:t>安排</w:t>
      </w:r>
      <w:r w:rsidRPr="00A451F9">
        <w:rPr>
          <w:rFonts w:eastAsia="仿宋_GB2312" w:hint="eastAsia"/>
          <w:sz w:val="30"/>
          <w:szCs w:val="30"/>
        </w:rPr>
        <w:t>283.00</w:t>
      </w:r>
      <w:r w:rsidRPr="00A451F9">
        <w:rPr>
          <w:rFonts w:eastAsia="仿宋_GB2312" w:hint="eastAsia"/>
          <w:sz w:val="30"/>
          <w:szCs w:val="30"/>
        </w:rPr>
        <w:t>万元</w:t>
      </w:r>
      <w:r>
        <w:rPr>
          <w:rFonts w:eastAsia="仿宋_GB2312" w:hint="eastAsia"/>
          <w:sz w:val="30"/>
          <w:szCs w:val="30"/>
        </w:rPr>
        <w:t>，</w:t>
      </w:r>
      <w:r>
        <w:rPr>
          <w:rFonts w:eastAsia="仿宋_GB2312"/>
          <w:sz w:val="30"/>
          <w:szCs w:val="30"/>
        </w:rPr>
        <w:t>其中</w:t>
      </w:r>
      <w:r w:rsidRPr="00A451F9">
        <w:rPr>
          <w:rFonts w:eastAsia="仿宋_GB2312" w:hint="eastAsia"/>
          <w:sz w:val="30"/>
          <w:szCs w:val="30"/>
        </w:rPr>
        <w:t>，</w:t>
      </w:r>
      <w:r>
        <w:rPr>
          <w:rFonts w:eastAsia="仿宋_GB2312" w:hint="eastAsia"/>
          <w:sz w:val="30"/>
          <w:szCs w:val="30"/>
        </w:rPr>
        <w:t>经费</w:t>
      </w:r>
      <w:r>
        <w:rPr>
          <w:rFonts w:eastAsia="仿宋_GB2312"/>
          <w:sz w:val="30"/>
          <w:szCs w:val="30"/>
        </w:rPr>
        <w:t>拨款</w:t>
      </w:r>
      <w:r>
        <w:rPr>
          <w:rFonts w:eastAsia="仿宋_GB2312" w:hint="eastAsia"/>
          <w:sz w:val="30"/>
          <w:szCs w:val="30"/>
        </w:rPr>
        <w:t>253</w:t>
      </w:r>
      <w:r>
        <w:rPr>
          <w:rFonts w:eastAsia="仿宋_GB2312" w:hint="eastAsia"/>
          <w:sz w:val="30"/>
          <w:szCs w:val="30"/>
        </w:rPr>
        <w:t>万元</w:t>
      </w:r>
      <w:r>
        <w:rPr>
          <w:rFonts w:eastAsia="仿宋_GB2312"/>
          <w:sz w:val="30"/>
          <w:szCs w:val="30"/>
        </w:rPr>
        <w:t>，上年结转</w:t>
      </w:r>
      <w:r>
        <w:rPr>
          <w:rFonts w:eastAsia="仿宋_GB2312" w:hint="eastAsia"/>
          <w:sz w:val="30"/>
          <w:szCs w:val="30"/>
        </w:rPr>
        <w:t>30</w:t>
      </w:r>
      <w:r>
        <w:rPr>
          <w:rFonts w:eastAsia="仿宋_GB2312" w:hint="eastAsia"/>
          <w:sz w:val="30"/>
          <w:szCs w:val="30"/>
        </w:rPr>
        <w:t>万元</w:t>
      </w:r>
      <w:r>
        <w:rPr>
          <w:rFonts w:eastAsia="仿宋_GB2312"/>
          <w:sz w:val="30"/>
          <w:szCs w:val="30"/>
        </w:rPr>
        <w:t>。</w:t>
      </w:r>
      <w:r w:rsidRPr="00A451F9">
        <w:rPr>
          <w:rFonts w:eastAsia="仿宋_GB2312" w:hint="eastAsia"/>
          <w:sz w:val="30"/>
          <w:szCs w:val="30"/>
        </w:rPr>
        <w:t>年中</w:t>
      </w:r>
      <w:r>
        <w:rPr>
          <w:rFonts w:eastAsia="仿宋_GB2312" w:hint="eastAsia"/>
          <w:sz w:val="30"/>
          <w:szCs w:val="30"/>
        </w:rPr>
        <w:t>上年</w:t>
      </w:r>
      <w:r>
        <w:rPr>
          <w:rFonts w:eastAsia="仿宋_GB2312"/>
          <w:sz w:val="30"/>
          <w:szCs w:val="30"/>
        </w:rPr>
        <w:t>结转</w:t>
      </w:r>
      <w:r>
        <w:rPr>
          <w:rFonts w:eastAsia="仿宋_GB2312" w:hint="eastAsia"/>
          <w:sz w:val="30"/>
          <w:szCs w:val="30"/>
        </w:rPr>
        <w:t>实际</w:t>
      </w:r>
      <w:r>
        <w:rPr>
          <w:rFonts w:eastAsia="仿宋_GB2312" w:hint="eastAsia"/>
          <w:sz w:val="30"/>
          <w:szCs w:val="30"/>
        </w:rPr>
        <w:t>57.57</w:t>
      </w:r>
      <w:r>
        <w:rPr>
          <w:rFonts w:eastAsia="仿宋_GB2312" w:hint="eastAsia"/>
          <w:sz w:val="30"/>
          <w:szCs w:val="30"/>
        </w:rPr>
        <w:t>万元</w:t>
      </w:r>
      <w:r w:rsidRPr="00A451F9">
        <w:rPr>
          <w:rFonts w:eastAsia="仿宋_GB2312" w:hint="eastAsia"/>
          <w:sz w:val="30"/>
          <w:szCs w:val="30"/>
        </w:rPr>
        <w:t>，调整后预算总额为</w:t>
      </w:r>
      <w:r w:rsidRPr="00A451F9">
        <w:rPr>
          <w:rFonts w:eastAsia="仿宋_GB2312" w:hint="eastAsia"/>
          <w:sz w:val="30"/>
          <w:szCs w:val="30"/>
        </w:rPr>
        <w:t>3</w:t>
      </w:r>
      <w:r>
        <w:rPr>
          <w:rFonts w:eastAsia="仿宋_GB2312" w:hint="eastAsia"/>
          <w:sz w:val="30"/>
          <w:szCs w:val="30"/>
        </w:rPr>
        <w:t>10</w:t>
      </w:r>
      <w:r>
        <w:rPr>
          <w:rFonts w:eastAsia="仿宋_GB2312"/>
          <w:sz w:val="30"/>
          <w:szCs w:val="30"/>
        </w:rPr>
        <w:t>.5</w:t>
      </w:r>
      <w:r>
        <w:rPr>
          <w:rFonts w:eastAsia="仿宋_GB2312" w:hint="eastAsia"/>
          <w:sz w:val="30"/>
          <w:szCs w:val="30"/>
        </w:rPr>
        <w:t>7</w:t>
      </w:r>
      <w:r w:rsidRPr="00A451F9">
        <w:rPr>
          <w:rFonts w:eastAsia="仿宋_GB2312" w:hint="eastAsia"/>
          <w:sz w:val="30"/>
          <w:szCs w:val="30"/>
        </w:rPr>
        <w:t>万元</w:t>
      </w:r>
      <w:r>
        <w:rPr>
          <w:rFonts w:eastAsia="仿宋_GB2312" w:hint="eastAsia"/>
          <w:sz w:val="30"/>
          <w:szCs w:val="30"/>
        </w:rPr>
        <w:t>。</w:t>
      </w:r>
      <w:r w:rsidR="00E41509" w:rsidRPr="00A451F9">
        <w:rPr>
          <w:rFonts w:eastAsia="仿宋_GB2312" w:hint="eastAsia"/>
          <w:sz w:val="30"/>
          <w:szCs w:val="30"/>
        </w:rPr>
        <w:t>资金来源为公共预算财政拨款。</w:t>
      </w:r>
      <w:r w:rsidR="00E0083D">
        <w:rPr>
          <w:rFonts w:eastAsia="仿宋_GB2312" w:hint="eastAsia"/>
          <w:sz w:val="30"/>
          <w:szCs w:val="30"/>
        </w:rPr>
        <w:t>当年</w:t>
      </w:r>
      <w:r w:rsidR="00E41509" w:rsidRPr="00A451F9">
        <w:rPr>
          <w:rFonts w:eastAsia="仿宋_GB2312" w:hint="eastAsia"/>
          <w:sz w:val="30"/>
          <w:szCs w:val="30"/>
        </w:rPr>
        <w:t>实际到位资金</w:t>
      </w:r>
      <w:r w:rsidR="00E41509" w:rsidRPr="00A451F9">
        <w:rPr>
          <w:rFonts w:eastAsia="仿宋_GB2312"/>
          <w:sz w:val="30"/>
          <w:szCs w:val="30"/>
        </w:rPr>
        <w:t>310.5</w:t>
      </w:r>
      <w:r w:rsidR="00F82ABF">
        <w:rPr>
          <w:rFonts w:eastAsia="仿宋_GB2312" w:hint="eastAsia"/>
          <w:sz w:val="30"/>
          <w:szCs w:val="30"/>
        </w:rPr>
        <w:t>7</w:t>
      </w:r>
      <w:r w:rsidR="00E41509" w:rsidRPr="00A451F9">
        <w:rPr>
          <w:rFonts w:eastAsia="仿宋_GB2312" w:hint="eastAsia"/>
          <w:sz w:val="30"/>
          <w:szCs w:val="30"/>
        </w:rPr>
        <w:t>万元，资金到位率</w:t>
      </w:r>
      <w:r w:rsidR="00E41509" w:rsidRPr="00A451F9">
        <w:rPr>
          <w:rFonts w:eastAsia="仿宋_GB2312" w:hint="eastAsia"/>
          <w:sz w:val="30"/>
          <w:szCs w:val="30"/>
        </w:rPr>
        <w:t>100%</w:t>
      </w:r>
      <w:r w:rsidR="00E41509" w:rsidRPr="00A451F9">
        <w:rPr>
          <w:rFonts w:eastAsia="仿宋_GB2312" w:hint="eastAsia"/>
          <w:sz w:val="30"/>
          <w:szCs w:val="30"/>
        </w:rPr>
        <w:t>。</w:t>
      </w:r>
    </w:p>
    <w:p w:rsidR="00310286" w:rsidRPr="00A451F9" w:rsidRDefault="00310286" w:rsidP="00D3205A">
      <w:pPr>
        <w:spacing w:line="360" w:lineRule="auto"/>
        <w:ind w:firstLineChars="200" w:firstLine="602"/>
        <w:rPr>
          <w:rFonts w:eastAsia="仿宋_GB2312"/>
          <w:b/>
          <w:sz w:val="30"/>
          <w:szCs w:val="30"/>
        </w:rPr>
      </w:pPr>
      <w:r w:rsidRPr="00A451F9">
        <w:rPr>
          <w:rFonts w:eastAsia="仿宋_GB2312" w:hint="eastAsia"/>
          <w:b/>
          <w:sz w:val="30"/>
          <w:szCs w:val="30"/>
        </w:rPr>
        <w:t xml:space="preserve">2. </w:t>
      </w:r>
      <w:r w:rsidRPr="00A451F9">
        <w:rPr>
          <w:rFonts w:eastAsia="仿宋_GB2312" w:hint="eastAsia"/>
          <w:b/>
          <w:sz w:val="30"/>
          <w:szCs w:val="30"/>
        </w:rPr>
        <w:t>项目资金执行情况分析</w:t>
      </w:r>
    </w:p>
    <w:p w:rsidR="00284A88" w:rsidRPr="00A451F9" w:rsidRDefault="00284A88" w:rsidP="001D5772">
      <w:pPr>
        <w:spacing w:line="360" w:lineRule="auto"/>
        <w:ind w:firstLineChars="200" w:firstLine="600"/>
        <w:rPr>
          <w:rFonts w:eastAsia="仿宋_GB2312"/>
          <w:sz w:val="30"/>
          <w:szCs w:val="30"/>
        </w:rPr>
      </w:pPr>
      <w:r w:rsidRPr="00A451F9">
        <w:rPr>
          <w:rFonts w:eastAsia="仿宋_GB2312" w:hint="eastAsia"/>
          <w:sz w:val="30"/>
          <w:szCs w:val="30"/>
        </w:rPr>
        <w:t>（</w:t>
      </w:r>
      <w:r w:rsidRPr="00A451F9">
        <w:rPr>
          <w:rFonts w:eastAsia="仿宋_GB2312" w:hint="eastAsia"/>
          <w:sz w:val="30"/>
          <w:szCs w:val="30"/>
        </w:rPr>
        <w:t>1</w:t>
      </w:r>
      <w:r w:rsidRPr="00A451F9">
        <w:rPr>
          <w:rFonts w:eastAsia="仿宋_GB2312" w:hint="eastAsia"/>
          <w:sz w:val="30"/>
          <w:szCs w:val="30"/>
        </w:rPr>
        <w:t>）预算执行率</w:t>
      </w:r>
    </w:p>
    <w:p w:rsidR="00310286" w:rsidRPr="00A451F9" w:rsidRDefault="00284A88" w:rsidP="001D5772">
      <w:pPr>
        <w:spacing w:line="360" w:lineRule="auto"/>
        <w:ind w:firstLineChars="200" w:firstLine="600"/>
        <w:rPr>
          <w:rFonts w:eastAsia="仿宋_GB2312"/>
          <w:sz w:val="30"/>
          <w:szCs w:val="30"/>
        </w:rPr>
      </w:pPr>
      <w:r w:rsidRPr="00A451F9">
        <w:rPr>
          <w:rFonts w:eastAsia="仿宋_GB2312" w:hint="eastAsia"/>
          <w:sz w:val="30"/>
          <w:szCs w:val="30"/>
        </w:rPr>
        <w:t>指标目标值为</w:t>
      </w:r>
      <w:r w:rsidRPr="00A451F9">
        <w:rPr>
          <w:rFonts w:eastAsia="仿宋_GB2312" w:hint="eastAsia"/>
          <w:sz w:val="30"/>
          <w:szCs w:val="30"/>
        </w:rPr>
        <w:t>100%</w:t>
      </w:r>
      <w:r w:rsidRPr="00A451F9">
        <w:rPr>
          <w:rFonts w:eastAsia="仿宋_GB2312" w:hint="eastAsia"/>
          <w:sz w:val="30"/>
          <w:szCs w:val="30"/>
        </w:rPr>
        <w:t>，设定分值</w:t>
      </w:r>
      <w:r w:rsidRPr="00A451F9">
        <w:rPr>
          <w:rFonts w:eastAsia="仿宋_GB2312" w:hint="eastAsia"/>
          <w:sz w:val="30"/>
          <w:szCs w:val="30"/>
        </w:rPr>
        <w:t>20</w:t>
      </w:r>
      <w:r w:rsidRPr="00A451F9">
        <w:rPr>
          <w:rFonts w:eastAsia="仿宋_GB2312" w:hint="eastAsia"/>
          <w:sz w:val="30"/>
          <w:szCs w:val="30"/>
        </w:rPr>
        <w:t>分。实际完成</w:t>
      </w:r>
      <w:r w:rsidR="00F82ABF" w:rsidRPr="00F82ABF">
        <w:rPr>
          <w:rFonts w:eastAsia="仿宋_GB2312"/>
          <w:sz w:val="30"/>
          <w:szCs w:val="30"/>
        </w:rPr>
        <w:t>71.92%</w:t>
      </w:r>
      <w:r w:rsidRPr="00A451F9">
        <w:rPr>
          <w:rFonts w:eastAsia="仿宋_GB2312" w:hint="eastAsia"/>
          <w:sz w:val="30"/>
          <w:szCs w:val="30"/>
        </w:rPr>
        <w:t>，得</w:t>
      </w:r>
      <w:r w:rsidR="00787010">
        <w:rPr>
          <w:rFonts w:eastAsia="仿宋_GB2312"/>
          <w:sz w:val="30"/>
          <w:szCs w:val="30"/>
        </w:rPr>
        <w:t>14.38</w:t>
      </w:r>
      <w:r w:rsidRPr="00A451F9">
        <w:rPr>
          <w:rFonts w:eastAsia="仿宋_GB2312" w:hint="eastAsia"/>
          <w:sz w:val="30"/>
          <w:szCs w:val="30"/>
        </w:rPr>
        <w:t>分，指标值偏差率为</w:t>
      </w:r>
      <w:r w:rsidRPr="00A451F9">
        <w:rPr>
          <w:rFonts w:eastAsia="仿宋_GB2312" w:hint="eastAsia"/>
          <w:sz w:val="30"/>
          <w:szCs w:val="30"/>
        </w:rPr>
        <w:t>-</w:t>
      </w:r>
      <w:r w:rsidR="00787010">
        <w:rPr>
          <w:rFonts w:eastAsia="仿宋_GB2312" w:hint="eastAsia"/>
          <w:sz w:val="30"/>
          <w:szCs w:val="30"/>
        </w:rPr>
        <w:t>28</w:t>
      </w:r>
      <w:r w:rsidRPr="00A451F9">
        <w:rPr>
          <w:rFonts w:eastAsia="仿宋_GB2312" w:hint="eastAsia"/>
          <w:sz w:val="30"/>
          <w:szCs w:val="30"/>
        </w:rPr>
        <w:t>.</w:t>
      </w:r>
      <w:r w:rsidR="00787010">
        <w:rPr>
          <w:rFonts w:eastAsia="仿宋_GB2312" w:hint="eastAsia"/>
          <w:sz w:val="30"/>
          <w:szCs w:val="30"/>
        </w:rPr>
        <w:t>08</w:t>
      </w:r>
      <w:r w:rsidRPr="00A451F9">
        <w:rPr>
          <w:rFonts w:eastAsia="仿宋_GB2312" w:hint="eastAsia"/>
          <w:sz w:val="30"/>
          <w:szCs w:val="30"/>
        </w:rPr>
        <w:t>%</w:t>
      </w:r>
      <w:r w:rsidRPr="00A451F9">
        <w:rPr>
          <w:rFonts w:eastAsia="仿宋_GB2312" w:hint="eastAsia"/>
          <w:sz w:val="30"/>
          <w:szCs w:val="30"/>
        </w:rPr>
        <w:t>。</w:t>
      </w:r>
      <w:bookmarkStart w:id="0" w:name="_GoBack"/>
      <w:bookmarkEnd w:id="0"/>
    </w:p>
    <w:p w:rsidR="00E0083D" w:rsidRPr="00A451F9" w:rsidRDefault="00284A88" w:rsidP="00E0083D">
      <w:pPr>
        <w:spacing w:line="360" w:lineRule="auto"/>
        <w:ind w:firstLineChars="200" w:firstLine="600"/>
        <w:rPr>
          <w:rFonts w:eastAsia="仿宋_GB2312"/>
          <w:sz w:val="30"/>
          <w:szCs w:val="30"/>
        </w:rPr>
      </w:pPr>
      <w:r w:rsidRPr="00A451F9">
        <w:rPr>
          <w:rFonts w:eastAsia="仿宋_GB2312" w:hint="eastAsia"/>
          <w:sz w:val="30"/>
          <w:szCs w:val="30"/>
        </w:rPr>
        <w:lastRenderedPageBreak/>
        <w:t>2018</w:t>
      </w:r>
      <w:r w:rsidRPr="00A451F9">
        <w:rPr>
          <w:rFonts w:eastAsia="仿宋_GB2312" w:hint="eastAsia"/>
          <w:sz w:val="30"/>
          <w:szCs w:val="30"/>
        </w:rPr>
        <w:t>年</w:t>
      </w:r>
      <w:r w:rsidRPr="00A451F9">
        <w:rPr>
          <w:rFonts w:eastAsia="仿宋_GB2312"/>
          <w:sz w:val="30"/>
          <w:szCs w:val="30"/>
        </w:rPr>
        <w:t>项目预算执行率为</w:t>
      </w:r>
      <w:r w:rsidR="00787010" w:rsidRPr="00F82ABF">
        <w:rPr>
          <w:rFonts w:eastAsia="仿宋_GB2312"/>
          <w:sz w:val="30"/>
          <w:szCs w:val="30"/>
        </w:rPr>
        <w:t>71.92%</w:t>
      </w:r>
      <w:r w:rsidRPr="00A451F9">
        <w:rPr>
          <w:rFonts w:eastAsia="仿宋_GB2312" w:hint="eastAsia"/>
          <w:sz w:val="30"/>
          <w:szCs w:val="30"/>
        </w:rPr>
        <w:t>，预算执行存在较大偏差</w:t>
      </w:r>
      <w:r w:rsidR="00E0083D">
        <w:rPr>
          <w:rFonts w:eastAsia="仿宋_GB2312" w:hint="eastAsia"/>
          <w:sz w:val="30"/>
          <w:szCs w:val="30"/>
        </w:rPr>
        <w:t>。</w:t>
      </w:r>
      <w:r w:rsidR="005C421E" w:rsidRPr="00A451F9">
        <w:rPr>
          <w:rFonts w:eastAsia="仿宋_GB2312" w:hint="eastAsia"/>
          <w:sz w:val="30"/>
          <w:szCs w:val="30"/>
        </w:rPr>
        <w:t>主要原因是项目</w:t>
      </w:r>
      <w:r w:rsidR="00E0083D">
        <w:rPr>
          <w:rFonts w:eastAsia="仿宋_GB2312" w:hint="eastAsia"/>
          <w:sz w:val="30"/>
          <w:szCs w:val="30"/>
        </w:rPr>
        <w:t>年初</w:t>
      </w:r>
      <w:r w:rsidR="005C421E" w:rsidRPr="00A451F9">
        <w:rPr>
          <w:rFonts w:eastAsia="仿宋_GB2312" w:hint="eastAsia"/>
          <w:sz w:val="30"/>
          <w:szCs w:val="30"/>
        </w:rPr>
        <w:t>预算编制</w:t>
      </w:r>
      <w:r w:rsidR="00E0083D">
        <w:rPr>
          <w:rFonts w:eastAsia="仿宋_GB2312" w:hint="eastAsia"/>
          <w:sz w:val="30"/>
          <w:szCs w:val="30"/>
        </w:rPr>
        <w:t>及年中预算调整</w:t>
      </w:r>
      <w:r w:rsidR="005C421E" w:rsidRPr="00A451F9">
        <w:rPr>
          <w:rFonts w:eastAsia="仿宋_GB2312" w:hint="eastAsia"/>
          <w:sz w:val="30"/>
          <w:szCs w:val="30"/>
        </w:rPr>
        <w:t>的前瞻性、准确性不够。如</w:t>
      </w:r>
      <w:r w:rsidR="004224A9" w:rsidRPr="00A451F9">
        <w:rPr>
          <w:rFonts w:eastAsia="仿宋_GB2312" w:hint="eastAsia"/>
          <w:sz w:val="30"/>
          <w:szCs w:val="30"/>
        </w:rPr>
        <w:t>，</w:t>
      </w:r>
      <w:r w:rsidR="00E0083D">
        <w:rPr>
          <w:rFonts w:eastAsia="仿宋_GB2312" w:hint="eastAsia"/>
          <w:sz w:val="30"/>
          <w:szCs w:val="30"/>
        </w:rPr>
        <w:t>培训费、</w:t>
      </w:r>
      <w:r w:rsidR="004224A9" w:rsidRPr="00A451F9">
        <w:rPr>
          <w:rFonts w:eastAsia="仿宋_GB2312" w:hint="eastAsia"/>
          <w:sz w:val="30"/>
          <w:szCs w:val="30"/>
        </w:rPr>
        <w:t>其他商品和服务支出</w:t>
      </w:r>
      <w:r w:rsidR="00E0083D">
        <w:rPr>
          <w:rFonts w:eastAsia="仿宋_GB2312" w:hint="eastAsia"/>
          <w:sz w:val="30"/>
          <w:szCs w:val="30"/>
        </w:rPr>
        <w:t>等明细项目预算执行率较低，年末</w:t>
      </w:r>
      <w:r w:rsidR="004224A9" w:rsidRPr="00A451F9">
        <w:rPr>
          <w:rFonts w:eastAsia="仿宋_GB2312" w:hint="eastAsia"/>
          <w:sz w:val="30"/>
          <w:szCs w:val="30"/>
        </w:rPr>
        <w:t>节</w:t>
      </w:r>
      <w:r w:rsidR="005C421E" w:rsidRPr="00A451F9">
        <w:rPr>
          <w:rFonts w:eastAsia="仿宋_GB2312" w:hint="eastAsia"/>
          <w:sz w:val="30"/>
          <w:szCs w:val="30"/>
        </w:rPr>
        <w:t>余较多。</w:t>
      </w:r>
      <w:r w:rsidR="00E0083D" w:rsidRPr="00A451F9">
        <w:rPr>
          <w:rFonts w:eastAsia="仿宋_GB2312" w:hint="eastAsia"/>
          <w:sz w:val="30"/>
          <w:szCs w:val="30"/>
        </w:rPr>
        <w:t>具体情况如下表所示：</w:t>
      </w:r>
    </w:p>
    <w:p w:rsidR="00E0083D" w:rsidRPr="00A451F9" w:rsidRDefault="00E0083D" w:rsidP="00E0083D">
      <w:pPr>
        <w:spacing w:line="360" w:lineRule="auto"/>
        <w:ind w:firstLineChars="200" w:firstLine="482"/>
        <w:jc w:val="center"/>
        <w:rPr>
          <w:rFonts w:eastAsia="仿宋_GB2312"/>
          <w:b/>
          <w:sz w:val="24"/>
          <w:szCs w:val="30"/>
        </w:rPr>
      </w:pPr>
      <w:r w:rsidRPr="00A451F9">
        <w:rPr>
          <w:rFonts w:eastAsia="仿宋_GB2312" w:hint="eastAsia"/>
          <w:b/>
          <w:sz w:val="24"/>
          <w:szCs w:val="30"/>
        </w:rPr>
        <w:t>表一：项目支出明细表</w:t>
      </w:r>
    </w:p>
    <w:p w:rsidR="00E0083D" w:rsidRPr="00A451F9" w:rsidRDefault="00E0083D" w:rsidP="00E0083D">
      <w:pPr>
        <w:spacing w:line="360" w:lineRule="auto"/>
        <w:ind w:firstLineChars="200" w:firstLine="480"/>
        <w:jc w:val="right"/>
        <w:rPr>
          <w:rFonts w:eastAsia="仿宋_GB2312"/>
          <w:sz w:val="24"/>
          <w:szCs w:val="30"/>
        </w:rPr>
      </w:pPr>
      <w:r w:rsidRPr="00A451F9">
        <w:rPr>
          <w:rFonts w:eastAsia="仿宋_GB2312" w:hint="eastAsia"/>
          <w:sz w:val="24"/>
          <w:szCs w:val="30"/>
        </w:rPr>
        <w:t>单位：万元</w:t>
      </w:r>
    </w:p>
    <w:tbl>
      <w:tblPr>
        <w:tblW w:w="5000" w:type="pct"/>
        <w:tblLayout w:type="fixed"/>
        <w:tblLook w:val="04A0" w:firstRow="1" w:lastRow="0" w:firstColumn="1" w:lastColumn="0" w:noHBand="0" w:noVBand="1"/>
      </w:tblPr>
      <w:tblGrid>
        <w:gridCol w:w="2377"/>
        <w:gridCol w:w="1699"/>
        <w:gridCol w:w="1560"/>
        <w:gridCol w:w="1420"/>
        <w:gridCol w:w="1466"/>
      </w:tblGrid>
      <w:tr w:rsidR="00E0083D" w:rsidRPr="00A451F9" w:rsidTr="0042282D">
        <w:trPr>
          <w:trHeight w:val="490"/>
        </w:trPr>
        <w:tc>
          <w:tcPr>
            <w:tcW w:w="13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083D" w:rsidRPr="00A451F9" w:rsidRDefault="00E0083D" w:rsidP="0042282D">
            <w:pPr>
              <w:widowControl/>
              <w:jc w:val="center"/>
              <w:rPr>
                <w:b/>
                <w:color w:val="000000"/>
                <w:kern w:val="0"/>
                <w:sz w:val="24"/>
              </w:rPr>
            </w:pPr>
            <w:r w:rsidRPr="00A451F9">
              <w:rPr>
                <w:rFonts w:ascii="仿宋_GB2312" w:eastAsia="仿宋_GB2312" w:hint="eastAsia"/>
                <w:b/>
                <w:color w:val="000000"/>
                <w:kern w:val="0"/>
                <w:sz w:val="24"/>
              </w:rPr>
              <w:t>项  目</w:t>
            </w:r>
          </w:p>
        </w:tc>
        <w:tc>
          <w:tcPr>
            <w:tcW w:w="997" w:type="pct"/>
            <w:tcBorders>
              <w:top w:val="single" w:sz="4" w:space="0" w:color="auto"/>
              <w:left w:val="nil"/>
              <w:bottom w:val="single" w:sz="4" w:space="0" w:color="auto"/>
              <w:right w:val="single" w:sz="4" w:space="0" w:color="auto"/>
            </w:tcBorders>
            <w:shd w:val="clear" w:color="auto" w:fill="auto"/>
            <w:noWrap/>
            <w:vAlign w:val="center"/>
            <w:hideMark/>
          </w:tcPr>
          <w:p w:rsidR="00E0083D" w:rsidRPr="00A451F9" w:rsidRDefault="00E0083D" w:rsidP="0042282D">
            <w:pPr>
              <w:widowControl/>
              <w:jc w:val="center"/>
              <w:rPr>
                <w:b/>
                <w:color w:val="000000"/>
                <w:kern w:val="0"/>
                <w:sz w:val="24"/>
              </w:rPr>
            </w:pPr>
            <w:r w:rsidRPr="00A451F9">
              <w:rPr>
                <w:rFonts w:ascii="仿宋_GB2312" w:eastAsia="仿宋_GB2312" w:hint="eastAsia"/>
                <w:b/>
                <w:color w:val="000000"/>
                <w:kern w:val="0"/>
                <w:sz w:val="24"/>
              </w:rPr>
              <w:t>调整后预算数</w:t>
            </w:r>
          </w:p>
        </w:tc>
        <w:tc>
          <w:tcPr>
            <w:tcW w:w="915" w:type="pct"/>
            <w:tcBorders>
              <w:top w:val="single" w:sz="4" w:space="0" w:color="auto"/>
              <w:left w:val="nil"/>
              <w:bottom w:val="single" w:sz="4" w:space="0" w:color="auto"/>
              <w:right w:val="single" w:sz="4" w:space="0" w:color="auto"/>
            </w:tcBorders>
            <w:shd w:val="clear" w:color="auto" w:fill="auto"/>
            <w:noWrap/>
            <w:vAlign w:val="center"/>
            <w:hideMark/>
          </w:tcPr>
          <w:p w:rsidR="00E0083D" w:rsidRPr="00A451F9" w:rsidRDefault="00E0083D" w:rsidP="0042282D">
            <w:pPr>
              <w:widowControl/>
              <w:jc w:val="center"/>
              <w:rPr>
                <w:b/>
                <w:color w:val="000000"/>
                <w:kern w:val="0"/>
                <w:sz w:val="24"/>
              </w:rPr>
            </w:pPr>
            <w:r w:rsidRPr="00A451F9">
              <w:rPr>
                <w:rFonts w:ascii="仿宋_GB2312" w:eastAsia="仿宋_GB2312" w:hint="eastAsia"/>
                <w:b/>
                <w:color w:val="000000"/>
                <w:kern w:val="0"/>
                <w:sz w:val="24"/>
              </w:rPr>
              <w:t>实际执行数</w:t>
            </w:r>
          </w:p>
        </w:tc>
        <w:tc>
          <w:tcPr>
            <w:tcW w:w="833" w:type="pct"/>
            <w:tcBorders>
              <w:top w:val="single" w:sz="4" w:space="0" w:color="auto"/>
              <w:left w:val="nil"/>
              <w:bottom w:val="single" w:sz="4" w:space="0" w:color="auto"/>
              <w:right w:val="single" w:sz="4" w:space="0" w:color="auto"/>
            </w:tcBorders>
            <w:shd w:val="clear" w:color="auto" w:fill="auto"/>
            <w:noWrap/>
            <w:vAlign w:val="center"/>
            <w:hideMark/>
          </w:tcPr>
          <w:p w:rsidR="00E0083D" w:rsidRPr="00A451F9" w:rsidRDefault="00E0083D" w:rsidP="0042282D">
            <w:pPr>
              <w:widowControl/>
              <w:jc w:val="center"/>
              <w:rPr>
                <w:b/>
                <w:color w:val="000000"/>
                <w:kern w:val="0"/>
                <w:sz w:val="24"/>
              </w:rPr>
            </w:pPr>
            <w:r w:rsidRPr="00A451F9">
              <w:rPr>
                <w:rFonts w:ascii="仿宋_GB2312" w:eastAsia="仿宋_GB2312" w:hint="eastAsia"/>
                <w:b/>
                <w:color w:val="000000"/>
                <w:kern w:val="0"/>
                <w:sz w:val="24"/>
              </w:rPr>
              <w:t>差异数</w:t>
            </w:r>
          </w:p>
        </w:tc>
        <w:tc>
          <w:tcPr>
            <w:tcW w:w="860" w:type="pct"/>
            <w:tcBorders>
              <w:top w:val="single" w:sz="4" w:space="0" w:color="auto"/>
              <w:left w:val="nil"/>
              <w:bottom w:val="single" w:sz="4" w:space="0" w:color="auto"/>
              <w:right w:val="single" w:sz="4" w:space="0" w:color="auto"/>
            </w:tcBorders>
            <w:shd w:val="clear" w:color="auto" w:fill="auto"/>
            <w:noWrap/>
            <w:vAlign w:val="center"/>
            <w:hideMark/>
          </w:tcPr>
          <w:p w:rsidR="00E0083D" w:rsidRPr="00A451F9" w:rsidRDefault="00E0083D" w:rsidP="0042282D">
            <w:pPr>
              <w:widowControl/>
              <w:jc w:val="center"/>
              <w:rPr>
                <w:b/>
                <w:color w:val="000000"/>
                <w:kern w:val="0"/>
                <w:sz w:val="24"/>
              </w:rPr>
            </w:pPr>
            <w:r w:rsidRPr="00A451F9">
              <w:rPr>
                <w:rFonts w:ascii="仿宋_GB2312" w:eastAsia="仿宋_GB2312" w:hint="eastAsia"/>
                <w:b/>
                <w:color w:val="000000"/>
                <w:kern w:val="0"/>
                <w:sz w:val="24"/>
              </w:rPr>
              <w:t>预算执行率</w:t>
            </w:r>
          </w:p>
        </w:tc>
      </w:tr>
      <w:tr w:rsidR="00787010" w:rsidRPr="00A451F9" w:rsidTr="004C22CE">
        <w:trPr>
          <w:trHeight w:val="283"/>
        </w:trPr>
        <w:tc>
          <w:tcPr>
            <w:tcW w:w="1395" w:type="pct"/>
            <w:tcBorders>
              <w:top w:val="nil"/>
              <w:left w:val="single" w:sz="4" w:space="0" w:color="auto"/>
              <w:bottom w:val="single" w:sz="4" w:space="0" w:color="auto"/>
              <w:right w:val="single" w:sz="4" w:space="0" w:color="auto"/>
            </w:tcBorders>
            <w:shd w:val="clear" w:color="auto" w:fill="auto"/>
            <w:vAlign w:val="center"/>
            <w:hideMark/>
          </w:tcPr>
          <w:p w:rsidR="00787010" w:rsidRPr="00A451F9" w:rsidRDefault="00787010" w:rsidP="0042282D">
            <w:pPr>
              <w:widowControl/>
              <w:jc w:val="left"/>
              <w:rPr>
                <w:rFonts w:ascii="仿宋_GB2312" w:eastAsia="仿宋_GB2312" w:hAnsi="宋体" w:cs="宋体"/>
                <w:color w:val="000000"/>
                <w:kern w:val="0"/>
                <w:sz w:val="24"/>
              </w:rPr>
            </w:pPr>
            <w:r w:rsidRPr="00A451F9">
              <w:rPr>
                <w:rFonts w:ascii="仿宋_GB2312" w:eastAsia="仿宋_GB2312" w:hAnsi="宋体" w:cs="宋体" w:hint="eastAsia"/>
                <w:color w:val="000000"/>
                <w:kern w:val="0"/>
                <w:sz w:val="24"/>
              </w:rPr>
              <w:t>办公经费</w:t>
            </w:r>
          </w:p>
        </w:tc>
        <w:tc>
          <w:tcPr>
            <w:tcW w:w="997" w:type="pct"/>
            <w:tcBorders>
              <w:top w:val="nil"/>
              <w:left w:val="nil"/>
              <w:bottom w:val="single" w:sz="4" w:space="0" w:color="auto"/>
              <w:right w:val="single" w:sz="4" w:space="0" w:color="auto"/>
            </w:tcBorders>
            <w:shd w:val="clear" w:color="auto" w:fill="auto"/>
            <w:hideMark/>
          </w:tcPr>
          <w:p w:rsidR="00787010" w:rsidRPr="00787010" w:rsidRDefault="00787010" w:rsidP="00787010">
            <w:pPr>
              <w:jc w:val="right"/>
              <w:rPr>
                <w:color w:val="000000"/>
                <w:sz w:val="24"/>
              </w:rPr>
            </w:pPr>
            <w:r w:rsidRPr="00787010">
              <w:rPr>
                <w:color w:val="000000"/>
                <w:sz w:val="24"/>
              </w:rPr>
              <w:t xml:space="preserve"> 111.40 </w:t>
            </w:r>
          </w:p>
        </w:tc>
        <w:tc>
          <w:tcPr>
            <w:tcW w:w="915" w:type="pct"/>
            <w:tcBorders>
              <w:top w:val="nil"/>
              <w:left w:val="nil"/>
              <w:bottom w:val="single" w:sz="4" w:space="0" w:color="auto"/>
              <w:right w:val="single" w:sz="4" w:space="0" w:color="auto"/>
            </w:tcBorders>
            <w:shd w:val="clear" w:color="auto" w:fill="auto"/>
            <w:hideMark/>
          </w:tcPr>
          <w:p w:rsidR="00787010" w:rsidRPr="00787010" w:rsidRDefault="00787010" w:rsidP="00787010">
            <w:pPr>
              <w:jc w:val="right"/>
              <w:rPr>
                <w:color w:val="000000"/>
                <w:sz w:val="24"/>
              </w:rPr>
            </w:pPr>
            <w:r w:rsidRPr="00787010">
              <w:rPr>
                <w:color w:val="000000"/>
                <w:sz w:val="24"/>
              </w:rPr>
              <w:t xml:space="preserve"> 99.72 </w:t>
            </w:r>
          </w:p>
        </w:tc>
        <w:tc>
          <w:tcPr>
            <w:tcW w:w="833" w:type="pct"/>
            <w:tcBorders>
              <w:top w:val="nil"/>
              <w:left w:val="nil"/>
              <w:bottom w:val="single" w:sz="4" w:space="0" w:color="auto"/>
              <w:right w:val="single" w:sz="4" w:space="0" w:color="auto"/>
            </w:tcBorders>
            <w:shd w:val="clear" w:color="auto" w:fill="auto"/>
            <w:hideMark/>
          </w:tcPr>
          <w:p w:rsidR="00787010" w:rsidRPr="00787010" w:rsidRDefault="00787010" w:rsidP="00787010">
            <w:pPr>
              <w:jc w:val="right"/>
              <w:rPr>
                <w:color w:val="000000"/>
                <w:sz w:val="24"/>
              </w:rPr>
            </w:pPr>
            <w:r w:rsidRPr="00787010">
              <w:rPr>
                <w:color w:val="000000"/>
                <w:sz w:val="24"/>
              </w:rPr>
              <w:t xml:space="preserve"> -11.68 </w:t>
            </w:r>
          </w:p>
        </w:tc>
        <w:tc>
          <w:tcPr>
            <w:tcW w:w="860" w:type="pct"/>
            <w:tcBorders>
              <w:top w:val="nil"/>
              <w:left w:val="nil"/>
              <w:bottom w:val="single" w:sz="4" w:space="0" w:color="auto"/>
              <w:right w:val="single" w:sz="4" w:space="0" w:color="auto"/>
            </w:tcBorders>
            <w:shd w:val="clear" w:color="auto" w:fill="auto"/>
            <w:hideMark/>
          </w:tcPr>
          <w:p w:rsidR="00787010" w:rsidRPr="00787010" w:rsidRDefault="00787010" w:rsidP="00787010">
            <w:pPr>
              <w:jc w:val="right"/>
              <w:rPr>
                <w:color w:val="000000"/>
                <w:sz w:val="24"/>
              </w:rPr>
            </w:pPr>
            <w:r w:rsidRPr="00787010">
              <w:rPr>
                <w:color w:val="000000"/>
                <w:sz w:val="24"/>
              </w:rPr>
              <w:t>89.51%</w:t>
            </w:r>
          </w:p>
        </w:tc>
      </w:tr>
      <w:tr w:rsidR="00787010" w:rsidRPr="00A451F9" w:rsidTr="004C22CE">
        <w:trPr>
          <w:trHeight w:val="283"/>
        </w:trPr>
        <w:tc>
          <w:tcPr>
            <w:tcW w:w="1395" w:type="pct"/>
            <w:tcBorders>
              <w:top w:val="nil"/>
              <w:left w:val="single" w:sz="4" w:space="0" w:color="auto"/>
              <w:bottom w:val="single" w:sz="4" w:space="0" w:color="auto"/>
              <w:right w:val="single" w:sz="4" w:space="0" w:color="auto"/>
            </w:tcBorders>
            <w:shd w:val="clear" w:color="auto" w:fill="auto"/>
            <w:vAlign w:val="center"/>
            <w:hideMark/>
          </w:tcPr>
          <w:p w:rsidR="00787010" w:rsidRPr="00A451F9" w:rsidRDefault="00787010" w:rsidP="0042282D">
            <w:pPr>
              <w:widowControl/>
              <w:jc w:val="left"/>
              <w:rPr>
                <w:color w:val="000000"/>
                <w:kern w:val="0"/>
                <w:sz w:val="24"/>
              </w:rPr>
            </w:pPr>
            <w:r w:rsidRPr="00A451F9">
              <w:rPr>
                <w:rFonts w:ascii="仿宋_GB2312" w:eastAsia="仿宋_GB2312" w:hint="eastAsia"/>
                <w:color w:val="000000"/>
                <w:kern w:val="0"/>
                <w:sz w:val="24"/>
              </w:rPr>
              <w:t>公务用车运行维护费</w:t>
            </w:r>
          </w:p>
        </w:tc>
        <w:tc>
          <w:tcPr>
            <w:tcW w:w="997" w:type="pct"/>
            <w:tcBorders>
              <w:top w:val="nil"/>
              <w:left w:val="nil"/>
              <w:bottom w:val="single" w:sz="4" w:space="0" w:color="auto"/>
              <w:right w:val="single" w:sz="4" w:space="0" w:color="auto"/>
            </w:tcBorders>
            <w:shd w:val="clear" w:color="auto" w:fill="auto"/>
            <w:hideMark/>
          </w:tcPr>
          <w:p w:rsidR="00787010" w:rsidRPr="00787010" w:rsidRDefault="00787010" w:rsidP="00787010">
            <w:pPr>
              <w:jc w:val="right"/>
              <w:rPr>
                <w:color w:val="000000"/>
                <w:sz w:val="24"/>
              </w:rPr>
            </w:pPr>
            <w:r w:rsidRPr="00787010">
              <w:rPr>
                <w:color w:val="000000"/>
                <w:sz w:val="24"/>
              </w:rPr>
              <w:t xml:space="preserve"> 11.49 </w:t>
            </w:r>
          </w:p>
        </w:tc>
        <w:tc>
          <w:tcPr>
            <w:tcW w:w="915" w:type="pct"/>
            <w:tcBorders>
              <w:top w:val="nil"/>
              <w:left w:val="nil"/>
              <w:bottom w:val="single" w:sz="4" w:space="0" w:color="auto"/>
              <w:right w:val="single" w:sz="4" w:space="0" w:color="auto"/>
            </w:tcBorders>
            <w:shd w:val="clear" w:color="auto" w:fill="auto"/>
            <w:hideMark/>
          </w:tcPr>
          <w:p w:rsidR="00787010" w:rsidRPr="00787010" w:rsidRDefault="00787010" w:rsidP="00787010">
            <w:pPr>
              <w:jc w:val="right"/>
              <w:rPr>
                <w:color w:val="000000"/>
                <w:sz w:val="24"/>
              </w:rPr>
            </w:pPr>
            <w:r w:rsidRPr="00787010">
              <w:rPr>
                <w:color w:val="000000"/>
                <w:sz w:val="24"/>
              </w:rPr>
              <w:t xml:space="preserve"> 5.77 </w:t>
            </w:r>
          </w:p>
        </w:tc>
        <w:tc>
          <w:tcPr>
            <w:tcW w:w="833" w:type="pct"/>
            <w:tcBorders>
              <w:top w:val="nil"/>
              <w:left w:val="nil"/>
              <w:bottom w:val="single" w:sz="4" w:space="0" w:color="auto"/>
              <w:right w:val="single" w:sz="4" w:space="0" w:color="auto"/>
            </w:tcBorders>
            <w:shd w:val="clear" w:color="auto" w:fill="auto"/>
            <w:hideMark/>
          </w:tcPr>
          <w:p w:rsidR="00787010" w:rsidRPr="00787010" w:rsidRDefault="00787010" w:rsidP="00787010">
            <w:pPr>
              <w:jc w:val="right"/>
              <w:rPr>
                <w:color w:val="000000"/>
                <w:sz w:val="24"/>
              </w:rPr>
            </w:pPr>
            <w:r w:rsidRPr="00787010">
              <w:rPr>
                <w:color w:val="000000"/>
                <w:sz w:val="24"/>
              </w:rPr>
              <w:t xml:space="preserve"> -5.72 </w:t>
            </w:r>
          </w:p>
        </w:tc>
        <w:tc>
          <w:tcPr>
            <w:tcW w:w="860" w:type="pct"/>
            <w:tcBorders>
              <w:top w:val="nil"/>
              <w:left w:val="nil"/>
              <w:bottom w:val="single" w:sz="4" w:space="0" w:color="auto"/>
              <w:right w:val="single" w:sz="4" w:space="0" w:color="auto"/>
            </w:tcBorders>
            <w:shd w:val="clear" w:color="auto" w:fill="auto"/>
            <w:hideMark/>
          </w:tcPr>
          <w:p w:rsidR="00787010" w:rsidRPr="00787010" w:rsidRDefault="00787010" w:rsidP="00787010">
            <w:pPr>
              <w:jc w:val="right"/>
              <w:rPr>
                <w:color w:val="000000"/>
                <w:sz w:val="24"/>
              </w:rPr>
            </w:pPr>
            <w:r w:rsidRPr="00787010">
              <w:rPr>
                <w:color w:val="000000"/>
                <w:sz w:val="24"/>
              </w:rPr>
              <w:t>50.23%</w:t>
            </w:r>
          </w:p>
        </w:tc>
      </w:tr>
      <w:tr w:rsidR="00787010" w:rsidRPr="00A451F9" w:rsidTr="004C22CE">
        <w:trPr>
          <w:trHeight w:val="283"/>
        </w:trPr>
        <w:tc>
          <w:tcPr>
            <w:tcW w:w="1395" w:type="pct"/>
            <w:tcBorders>
              <w:top w:val="nil"/>
              <w:left w:val="single" w:sz="4" w:space="0" w:color="auto"/>
              <w:bottom w:val="single" w:sz="4" w:space="0" w:color="auto"/>
              <w:right w:val="single" w:sz="4" w:space="0" w:color="auto"/>
            </w:tcBorders>
            <w:shd w:val="clear" w:color="auto" w:fill="auto"/>
            <w:vAlign w:val="center"/>
            <w:hideMark/>
          </w:tcPr>
          <w:p w:rsidR="00787010" w:rsidRPr="00A451F9" w:rsidRDefault="00787010" w:rsidP="0042282D">
            <w:pPr>
              <w:widowControl/>
              <w:jc w:val="left"/>
              <w:rPr>
                <w:color w:val="000000"/>
                <w:kern w:val="0"/>
                <w:sz w:val="24"/>
              </w:rPr>
            </w:pPr>
            <w:r w:rsidRPr="00A451F9">
              <w:rPr>
                <w:rFonts w:ascii="仿宋_GB2312" w:eastAsia="仿宋_GB2312" w:hint="eastAsia"/>
                <w:color w:val="000000"/>
                <w:kern w:val="0"/>
                <w:sz w:val="24"/>
              </w:rPr>
              <w:t>会议费</w:t>
            </w:r>
          </w:p>
        </w:tc>
        <w:tc>
          <w:tcPr>
            <w:tcW w:w="997" w:type="pct"/>
            <w:tcBorders>
              <w:top w:val="nil"/>
              <w:left w:val="nil"/>
              <w:bottom w:val="single" w:sz="4" w:space="0" w:color="auto"/>
              <w:right w:val="single" w:sz="4" w:space="0" w:color="auto"/>
            </w:tcBorders>
            <w:shd w:val="clear" w:color="auto" w:fill="auto"/>
            <w:hideMark/>
          </w:tcPr>
          <w:p w:rsidR="00787010" w:rsidRPr="00787010" w:rsidRDefault="00787010" w:rsidP="00787010">
            <w:pPr>
              <w:jc w:val="right"/>
              <w:rPr>
                <w:color w:val="000000"/>
                <w:sz w:val="24"/>
              </w:rPr>
            </w:pPr>
            <w:r w:rsidRPr="00787010">
              <w:rPr>
                <w:color w:val="000000"/>
                <w:sz w:val="24"/>
              </w:rPr>
              <w:t xml:space="preserve"> 15.90 </w:t>
            </w:r>
          </w:p>
        </w:tc>
        <w:tc>
          <w:tcPr>
            <w:tcW w:w="915" w:type="pct"/>
            <w:tcBorders>
              <w:top w:val="nil"/>
              <w:left w:val="nil"/>
              <w:bottom w:val="single" w:sz="4" w:space="0" w:color="auto"/>
              <w:right w:val="single" w:sz="4" w:space="0" w:color="auto"/>
            </w:tcBorders>
            <w:shd w:val="clear" w:color="auto" w:fill="auto"/>
            <w:hideMark/>
          </w:tcPr>
          <w:p w:rsidR="00787010" w:rsidRPr="00787010" w:rsidRDefault="00787010" w:rsidP="00787010">
            <w:pPr>
              <w:jc w:val="right"/>
              <w:rPr>
                <w:color w:val="000000"/>
                <w:sz w:val="24"/>
              </w:rPr>
            </w:pPr>
            <w:r w:rsidRPr="00787010">
              <w:rPr>
                <w:color w:val="000000"/>
                <w:sz w:val="24"/>
              </w:rPr>
              <w:t xml:space="preserve"> 9.17 </w:t>
            </w:r>
          </w:p>
        </w:tc>
        <w:tc>
          <w:tcPr>
            <w:tcW w:w="833" w:type="pct"/>
            <w:tcBorders>
              <w:top w:val="nil"/>
              <w:left w:val="nil"/>
              <w:bottom w:val="single" w:sz="4" w:space="0" w:color="auto"/>
              <w:right w:val="single" w:sz="4" w:space="0" w:color="auto"/>
            </w:tcBorders>
            <w:shd w:val="clear" w:color="auto" w:fill="auto"/>
            <w:hideMark/>
          </w:tcPr>
          <w:p w:rsidR="00787010" w:rsidRPr="00787010" w:rsidRDefault="00787010" w:rsidP="00787010">
            <w:pPr>
              <w:jc w:val="right"/>
              <w:rPr>
                <w:color w:val="000000"/>
                <w:sz w:val="24"/>
              </w:rPr>
            </w:pPr>
            <w:r w:rsidRPr="00787010">
              <w:rPr>
                <w:color w:val="000000"/>
                <w:sz w:val="24"/>
              </w:rPr>
              <w:t xml:space="preserve"> -6.73 </w:t>
            </w:r>
          </w:p>
        </w:tc>
        <w:tc>
          <w:tcPr>
            <w:tcW w:w="860" w:type="pct"/>
            <w:tcBorders>
              <w:top w:val="nil"/>
              <w:left w:val="nil"/>
              <w:bottom w:val="single" w:sz="4" w:space="0" w:color="auto"/>
              <w:right w:val="single" w:sz="4" w:space="0" w:color="auto"/>
            </w:tcBorders>
            <w:shd w:val="clear" w:color="auto" w:fill="auto"/>
            <w:hideMark/>
          </w:tcPr>
          <w:p w:rsidR="00787010" w:rsidRPr="00787010" w:rsidRDefault="00787010" w:rsidP="00787010">
            <w:pPr>
              <w:jc w:val="right"/>
              <w:rPr>
                <w:color w:val="000000"/>
                <w:sz w:val="24"/>
              </w:rPr>
            </w:pPr>
            <w:r w:rsidRPr="00787010">
              <w:rPr>
                <w:color w:val="000000"/>
                <w:sz w:val="24"/>
              </w:rPr>
              <w:t>57.66%</w:t>
            </w:r>
          </w:p>
        </w:tc>
      </w:tr>
      <w:tr w:rsidR="00787010" w:rsidRPr="00A451F9" w:rsidTr="004C22CE">
        <w:trPr>
          <w:trHeight w:val="283"/>
        </w:trPr>
        <w:tc>
          <w:tcPr>
            <w:tcW w:w="1395" w:type="pct"/>
            <w:tcBorders>
              <w:top w:val="nil"/>
              <w:left w:val="single" w:sz="4" w:space="0" w:color="auto"/>
              <w:bottom w:val="single" w:sz="4" w:space="0" w:color="auto"/>
              <w:right w:val="single" w:sz="4" w:space="0" w:color="auto"/>
            </w:tcBorders>
            <w:shd w:val="clear" w:color="auto" w:fill="auto"/>
            <w:vAlign w:val="center"/>
            <w:hideMark/>
          </w:tcPr>
          <w:p w:rsidR="00787010" w:rsidRPr="00A451F9" w:rsidRDefault="00787010" w:rsidP="0042282D">
            <w:pPr>
              <w:widowControl/>
              <w:jc w:val="left"/>
              <w:rPr>
                <w:color w:val="000000"/>
                <w:kern w:val="0"/>
                <w:sz w:val="24"/>
              </w:rPr>
            </w:pPr>
            <w:r w:rsidRPr="00A451F9">
              <w:rPr>
                <w:rFonts w:ascii="仿宋_GB2312" w:eastAsia="仿宋_GB2312" w:hint="eastAsia"/>
                <w:color w:val="000000"/>
                <w:kern w:val="0"/>
                <w:sz w:val="24"/>
              </w:rPr>
              <w:t>培训费</w:t>
            </w:r>
          </w:p>
        </w:tc>
        <w:tc>
          <w:tcPr>
            <w:tcW w:w="997" w:type="pct"/>
            <w:tcBorders>
              <w:top w:val="nil"/>
              <w:left w:val="nil"/>
              <w:bottom w:val="single" w:sz="4" w:space="0" w:color="auto"/>
              <w:right w:val="single" w:sz="4" w:space="0" w:color="auto"/>
            </w:tcBorders>
            <w:shd w:val="clear" w:color="auto" w:fill="auto"/>
            <w:hideMark/>
          </w:tcPr>
          <w:p w:rsidR="00787010" w:rsidRPr="00787010" w:rsidRDefault="00787010" w:rsidP="00787010">
            <w:pPr>
              <w:jc w:val="right"/>
              <w:rPr>
                <w:color w:val="000000"/>
                <w:sz w:val="24"/>
              </w:rPr>
            </w:pPr>
            <w:r w:rsidRPr="00787010">
              <w:rPr>
                <w:color w:val="000000"/>
                <w:sz w:val="24"/>
              </w:rPr>
              <w:t xml:space="preserve"> 49.00 </w:t>
            </w:r>
          </w:p>
        </w:tc>
        <w:tc>
          <w:tcPr>
            <w:tcW w:w="915" w:type="pct"/>
            <w:tcBorders>
              <w:top w:val="nil"/>
              <w:left w:val="nil"/>
              <w:bottom w:val="single" w:sz="4" w:space="0" w:color="auto"/>
              <w:right w:val="single" w:sz="4" w:space="0" w:color="auto"/>
            </w:tcBorders>
            <w:shd w:val="clear" w:color="auto" w:fill="auto"/>
            <w:hideMark/>
          </w:tcPr>
          <w:p w:rsidR="00787010" w:rsidRPr="00787010" w:rsidRDefault="00787010" w:rsidP="00787010">
            <w:pPr>
              <w:jc w:val="right"/>
              <w:rPr>
                <w:color w:val="000000"/>
                <w:sz w:val="24"/>
              </w:rPr>
            </w:pPr>
            <w:r w:rsidRPr="00787010">
              <w:rPr>
                <w:color w:val="000000"/>
                <w:sz w:val="24"/>
              </w:rPr>
              <w:t xml:space="preserve"> 16.89 </w:t>
            </w:r>
          </w:p>
        </w:tc>
        <w:tc>
          <w:tcPr>
            <w:tcW w:w="833" w:type="pct"/>
            <w:tcBorders>
              <w:top w:val="nil"/>
              <w:left w:val="nil"/>
              <w:bottom w:val="single" w:sz="4" w:space="0" w:color="auto"/>
              <w:right w:val="single" w:sz="4" w:space="0" w:color="auto"/>
            </w:tcBorders>
            <w:shd w:val="clear" w:color="auto" w:fill="auto"/>
            <w:hideMark/>
          </w:tcPr>
          <w:p w:rsidR="00787010" w:rsidRPr="00787010" w:rsidRDefault="00787010" w:rsidP="00787010">
            <w:pPr>
              <w:jc w:val="right"/>
              <w:rPr>
                <w:color w:val="000000"/>
                <w:sz w:val="24"/>
              </w:rPr>
            </w:pPr>
            <w:r w:rsidRPr="00787010">
              <w:rPr>
                <w:color w:val="000000"/>
                <w:sz w:val="24"/>
              </w:rPr>
              <w:t xml:space="preserve"> -32.11 </w:t>
            </w:r>
          </w:p>
        </w:tc>
        <w:tc>
          <w:tcPr>
            <w:tcW w:w="860" w:type="pct"/>
            <w:tcBorders>
              <w:top w:val="nil"/>
              <w:left w:val="nil"/>
              <w:bottom w:val="single" w:sz="4" w:space="0" w:color="auto"/>
              <w:right w:val="single" w:sz="4" w:space="0" w:color="auto"/>
            </w:tcBorders>
            <w:shd w:val="clear" w:color="auto" w:fill="auto"/>
            <w:hideMark/>
          </w:tcPr>
          <w:p w:rsidR="00787010" w:rsidRPr="00787010" w:rsidRDefault="00787010" w:rsidP="00787010">
            <w:pPr>
              <w:jc w:val="right"/>
              <w:rPr>
                <w:color w:val="000000"/>
                <w:sz w:val="24"/>
              </w:rPr>
            </w:pPr>
            <w:r w:rsidRPr="00787010">
              <w:rPr>
                <w:color w:val="000000"/>
                <w:sz w:val="24"/>
              </w:rPr>
              <w:t>34.46%</w:t>
            </w:r>
          </w:p>
        </w:tc>
      </w:tr>
      <w:tr w:rsidR="00787010" w:rsidRPr="00A451F9" w:rsidTr="004C22CE">
        <w:trPr>
          <w:trHeight w:val="283"/>
        </w:trPr>
        <w:tc>
          <w:tcPr>
            <w:tcW w:w="1395" w:type="pct"/>
            <w:tcBorders>
              <w:top w:val="nil"/>
              <w:left w:val="single" w:sz="4" w:space="0" w:color="auto"/>
              <w:bottom w:val="single" w:sz="4" w:space="0" w:color="auto"/>
              <w:right w:val="single" w:sz="4" w:space="0" w:color="auto"/>
            </w:tcBorders>
            <w:shd w:val="clear" w:color="auto" w:fill="auto"/>
            <w:vAlign w:val="center"/>
            <w:hideMark/>
          </w:tcPr>
          <w:p w:rsidR="00787010" w:rsidRPr="00A451F9" w:rsidRDefault="00787010" w:rsidP="0042282D">
            <w:pPr>
              <w:widowControl/>
              <w:jc w:val="left"/>
              <w:rPr>
                <w:color w:val="000000"/>
                <w:kern w:val="0"/>
                <w:sz w:val="24"/>
              </w:rPr>
            </w:pPr>
            <w:r w:rsidRPr="00A451F9">
              <w:rPr>
                <w:rFonts w:ascii="仿宋_GB2312" w:eastAsia="仿宋_GB2312" w:hint="eastAsia"/>
                <w:color w:val="000000"/>
                <w:kern w:val="0"/>
                <w:sz w:val="24"/>
              </w:rPr>
              <w:t>委托业务费</w:t>
            </w:r>
          </w:p>
        </w:tc>
        <w:tc>
          <w:tcPr>
            <w:tcW w:w="997" w:type="pct"/>
            <w:tcBorders>
              <w:top w:val="nil"/>
              <w:left w:val="nil"/>
              <w:bottom w:val="single" w:sz="4" w:space="0" w:color="auto"/>
              <w:right w:val="single" w:sz="4" w:space="0" w:color="auto"/>
            </w:tcBorders>
            <w:shd w:val="clear" w:color="auto" w:fill="auto"/>
            <w:hideMark/>
          </w:tcPr>
          <w:p w:rsidR="00787010" w:rsidRPr="00787010" w:rsidRDefault="00787010" w:rsidP="00787010">
            <w:pPr>
              <w:jc w:val="right"/>
              <w:rPr>
                <w:color w:val="000000"/>
                <w:sz w:val="24"/>
              </w:rPr>
            </w:pPr>
            <w:r w:rsidRPr="00787010">
              <w:rPr>
                <w:color w:val="000000"/>
                <w:sz w:val="24"/>
              </w:rPr>
              <w:t xml:space="preserve"> 43.30 </w:t>
            </w:r>
          </w:p>
        </w:tc>
        <w:tc>
          <w:tcPr>
            <w:tcW w:w="915" w:type="pct"/>
            <w:tcBorders>
              <w:top w:val="nil"/>
              <w:left w:val="nil"/>
              <w:bottom w:val="single" w:sz="4" w:space="0" w:color="auto"/>
              <w:right w:val="single" w:sz="4" w:space="0" w:color="auto"/>
            </w:tcBorders>
            <w:shd w:val="clear" w:color="auto" w:fill="auto"/>
            <w:hideMark/>
          </w:tcPr>
          <w:p w:rsidR="00787010" w:rsidRPr="00787010" w:rsidRDefault="00787010" w:rsidP="00787010">
            <w:pPr>
              <w:jc w:val="right"/>
              <w:rPr>
                <w:color w:val="000000"/>
                <w:sz w:val="24"/>
              </w:rPr>
            </w:pPr>
            <w:r w:rsidRPr="00787010">
              <w:rPr>
                <w:color w:val="000000"/>
                <w:sz w:val="24"/>
              </w:rPr>
              <w:t xml:space="preserve"> 41.78 </w:t>
            </w:r>
          </w:p>
        </w:tc>
        <w:tc>
          <w:tcPr>
            <w:tcW w:w="833" w:type="pct"/>
            <w:tcBorders>
              <w:top w:val="nil"/>
              <w:left w:val="nil"/>
              <w:bottom w:val="single" w:sz="4" w:space="0" w:color="auto"/>
              <w:right w:val="single" w:sz="4" w:space="0" w:color="auto"/>
            </w:tcBorders>
            <w:shd w:val="clear" w:color="auto" w:fill="auto"/>
            <w:hideMark/>
          </w:tcPr>
          <w:p w:rsidR="00787010" w:rsidRPr="00787010" w:rsidRDefault="00787010" w:rsidP="00787010">
            <w:pPr>
              <w:jc w:val="right"/>
              <w:rPr>
                <w:color w:val="000000"/>
                <w:sz w:val="24"/>
              </w:rPr>
            </w:pPr>
            <w:r w:rsidRPr="00787010">
              <w:rPr>
                <w:color w:val="000000"/>
                <w:sz w:val="24"/>
              </w:rPr>
              <w:t xml:space="preserve"> -1.52 </w:t>
            </w:r>
          </w:p>
        </w:tc>
        <w:tc>
          <w:tcPr>
            <w:tcW w:w="860" w:type="pct"/>
            <w:tcBorders>
              <w:top w:val="nil"/>
              <w:left w:val="nil"/>
              <w:bottom w:val="single" w:sz="4" w:space="0" w:color="auto"/>
              <w:right w:val="single" w:sz="4" w:space="0" w:color="auto"/>
            </w:tcBorders>
            <w:shd w:val="clear" w:color="auto" w:fill="auto"/>
            <w:hideMark/>
          </w:tcPr>
          <w:p w:rsidR="00787010" w:rsidRPr="00787010" w:rsidRDefault="00787010" w:rsidP="00787010">
            <w:pPr>
              <w:jc w:val="right"/>
              <w:rPr>
                <w:color w:val="000000"/>
                <w:sz w:val="24"/>
              </w:rPr>
            </w:pPr>
            <w:r w:rsidRPr="00787010">
              <w:rPr>
                <w:color w:val="000000"/>
                <w:sz w:val="24"/>
              </w:rPr>
              <w:t>96.49%</w:t>
            </w:r>
          </w:p>
        </w:tc>
      </w:tr>
      <w:tr w:rsidR="00787010" w:rsidRPr="00A451F9" w:rsidTr="004C22CE">
        <w:trPr>
          <w:trHeight w:val="283"/>
        </w:trPr>
        <w:tc>
          <w:tcPr>
            <w:tcW w:w="1395" w:type="pct"/>
            <w:tcBorders>
              <w:top w:val="nil"/>
              <w:left w:val="single" w:sz="4" w:space="0" w:color="auto"/>
              <w:bottom w:val="single" w:sz="4" w:space="0" w:color="auto"/>
              <w:right w:val="single" w:sz="4" w:space="0" w:color="auto"/>
            </w:tcBorders>
            <w:shd w:val="clear" w:color="auto" w:fill="auto"/>
            <w:vAlign w:val="center"/>
            <w:hideMark/>
          </w:tcPr>
          <w:p w:rsidR="00787010" w:rsidRPr="00A451F9" w:rsidRDefault="00787010" w:rsidP="0042282D">
            <w:pPr>
              <w:widowControl/>
              <w:jc w:val="left"/>
              <w:rPr>
                <w:color w:val="000000"/>
                <w:kern w:val="0"/>
                <w:sz w:val="24"/>
              </w:rPr>
            </w:pPr>
            <w:r w:rsidRPr="00A451F9">
              <w:rPr>
                <w:rFonts w:ascii="仿宋_GB2312" w:eastAsia="仿宋_GB2312" w:hint="eastAsia"/>
                <w:color w:val="000000"/>
                <w:kern w:val="0"/>
                <w:sz w:val="24"/>
              </w:rPr>
              <w:t>其他商品和服务支出</w:t>
            </w:r>
          </w:p>
        </w:tc>
        <w:tc>
          <w:tcPr>
            <w:tcW w:w="997" w:type="pct"/>
            <w:tcBorders>
              <w:top w:val="nil"/>
              <w:left w:val="nil"/>
              <w:bottom w:val="single" w:sz="4" w:space="0" w:color="auto"/>
              <w:right w:val="single" w:sz="4" w:space="0" w:color="auto"/>
            </w:tcBorders>
            <w:shd w:val="clear" w:color="auto" w:fill="auto"/>
            <w:hideMark/>
          </w:tcPr>
          <w:p w:rsidR="00787010" w:rsidRPr="00787010" w:rsidRDefault="00787010" w:rsidP="00787010">
            <w:pPr>
              <w:jc w:val="right"/>
              <w:rPr>
                <w:color w:val="000000"/>
                <w:sz w:val="24"/>
              </w:rPr>
            </w:pPr>
            <w:r w:rsidRPr="00787010">
              <w:rPr>
                <w:color w:val="000000"/>
                <w:sz w:val="24"/>
              </w:rPr>
              <w:t xml:space="preserve"> 79.48 </w:t>
            </w:r>
          </w:p>
        </w:tc>
        <w:tc>
          <w:tcPr>
            <w:tcW w:w="915" w:type="pct"/>
            <w:tcBorders>
              <w:top w:val="nil"/>
              <w:left w:val="nil"/>
              <w:bottom w:val="single" w:sz="4" w:space="0" w:color="auto"/>
              <w:right w:val="single" w:sz="4" w:space="0" w:color="auto"/>
            </w:tcBorders>
            <w:shd w:val="clear" w:color="auto" w:fill="auto"/>
            <w:hideMark/>
          </w:tcPr>
          <w:p w:rsidR="00787010" w:rsidRPr="00787010" w:rsidRDefault="00787010" w:rsidP="00787010">
            <w:pPr>
              <w:jc w:val="right"/>
              <w:rPr>
                <w:color w:val="000000"/>
                <w:sz w:val="24"/>
              </w:rPr>
            </w:pPr>
            <w:r w:rsidRPr="00787010">
              <w:rPr>
                <w:color w:val="000000"/>
                <w:sz w:val="24"/>
              </w:rPr>
              <w:t xml:space="preserve"> 50.03 </w:t>
            </w:r>
          </w:p>
        </w:tc>
        <w:tc>
          <w:tcPr>
            <w:tcW w:w="833" w:type="pct"/>
            <w:tcBorders>
              <w:top w:val="nil"/>
              <w:left w:val="nil"/>
              <w:bottom w:val="single" w:sz="4" w:space="0" w:color="auto"/>
              <w:right w:val="single" w:sz="4" w:space="0" w:color="auto"/>
            </w:tcBorders>
            <w:shd w:val="clear" w:color="auto" w:fill="auto"/>
            <w:hideMark/>
          </w:tcPr>
          <w:p w:rsidR="00787010" w:rsidRPr="00787010" w:rsidRDefault="00787010" w:rsidP="00787010">
            <w:pPr>
              <w:jc w:val="right"/>
              <w:rPr>
                <w:color w:val="000000"/>
                <w:sz w:val="24"/>
              </w:rPr>
            </w:pPr>
            <w:r w:rsidRPr="00787010">
              <w:rPr>
                <w:color w:val="000000"/>
                <w:sz w:val="24"/>
              </w:rPr>
              <w:t xml:space="preserve"> -29.45 </w:t>
            </w:r>
          </w:p>
        </w:tc>
        <w:tc>
          <w:tcPr>
            <w:tcW w:w="860" w:type="pct"/>
            <w:tcBorders>
              <w:top w:val="nil"/>
              <w:left w:val="nil"/>
              <w:bottom w:val="single" w:sz="4" w:space="0" w:color="auto"/>
              <w:right w:val="single" w:sz="4" w:space="0" w:color="auto"/>
            </w:tcBorders>
            <w:shd w:val="clear" w:color="auto" w:fill="auto"/>
            <w:hideMark/>
          </w:tcPr>
          <w:p w:rsidR="00787010" w:rsidRPr="00787010" w:rsidRDefault="00787010" w:rsidP="00787010">
            <w:pPr>
              <w:jc w:val="right"/>
              <w:rPr>
                <w:color w:val="000000"/>
                <w:sz w:val="24"/>
              </w:rPr>
            </w:pPr>
            <w:r w:rsidRPr="00787010">
              <w:rPr>
                <w:color w:val="000000"/>
                <w:sz w:val="24"/>
              </w:rPr>
              <w:t>62.95%</w:t>
            </w:r>
          </w:p>
        </w:tc>
      </w:tr>
      <w:tr w:rsidR="00E0083D" w:rsidRPr="00A451F9" w:rsidTr="0042282D">
        <w:trPr>
          <w:trHeight w:val="283"/>
        </w:trPr>
        <w:tc>
          <w:tcPr>
            <w:tcW w:w="1395" w:type="pct"/>
            <w:tcBorders>
              <w:top w:val="nil"/>
              <w:left w:val="single" w:sz="4" w:space="0" w:color="auto"/>
              <w:bottom w:val="single" w:sz="4" w:space="0" w:color="auto"/>
              <w:right w:val="single" w:sz="4" w:space="0" w:color="auto"/>
            </w:tcBorders>
            <w:shd w:val="clear" w:color="auto" w:fill="auto"/>
            <w:vAlign w:val="center"/>
            <w:hideMark/>
          </w:tcPr>
          <w:p w:rsidR="00E0083D" w:rsidRPr="00E0083D" w:rsidRDefault="00E0083D" w:rsidP="0042282D">
            <w:pPr>
              <w:widowControl/>
              <w:jc w:val="center"/>
              <w:rPr>
                <w:b/>
                <w:color w:val="000000"/>
                <w:kern w:val="0"/>
                <w:sz w:val="24"/>
              </w:rPr>
            </w:pPr>
            <w:r w:rsidRPr="00E0083D">
              <w:rPr>
                <w:rFonts w:ascii="仿宋_GB2312" w:eastAsia="仿宋_GB2312" w:hint="eastAsia"/>
                <w:b/>
                <w:color w:val="000000"/>
                <w:kern w:val="0"/>
                <w:sz w:val="24"/>
              </w:rPr>
              <w:t>合  计</w:t>
            </w:r>
          </w:p>
        </w:tc>
        <w:tc>
          <w:tcPr>
            <w:tcW w:w="997" w:type="pct"/>
            <w:tcBorders>
              <w:top w:val="nil"/>
              <w:left w:val="nil"/>
              <w:bottom w:val="single" w:sz="4" w:space="0" w:color="auto"/>
              <w:right w:val="single" w:sz="4" w:space="0" w:color="auto"/>
            </w:tcBorders>
            <w:shd w:val="clear" w:color="auto" w:fill="auto"/>
            <w:noWrap/>
            <w:vAlign w:val="center"/>
            <w:hideMark/>
          </w:tcPr>
          <w:p w:rsidR="00E0083D" w:rsidRPr="00E0083D" w:rsidRDefault="00E0083D" w:rsidP="0042282D">
            <w:pPr>
              <w:jc w:val="right"/>
              <w:rPr>
                <w:b/>
                <w:color w:val="000000"/>
                <w:sz w:val="24"/>
              </w:rPr>
            </w:pPr>
            <w:r w:rsidRPr="00E0083D">
              <w:rPr>
                <w:b/>
                <w:color w:val="000000"/>
                <w:sz w:val="24"/>
              </w:rPr>
              <w:t xml:space="preserve">310.57 </w:t>
            </w:r>
          </w:p>
        </w:tc>
        <w:tc>
          <w:tcPr>
            <w:tcW w:w="915" w:type="pct"/>
            <w:tcBorders>
              <w:top w:val="nil"/>
              <w:left w:val="nil"/>
              <w:bottom w:val="single" w:sz="4" w:space="0" w:color="auto"/>
              <w:right w:val="single" w:sz="4" w:space="0" w:color="auto"/>
            </w:tcBorders>
            <w:shd w:val="clear" w:color="auto" w:fill="auto"/>
            <w:vAlign w:val="center"/>
            <w:hideMark/>
          </w:tcPr>
          <w:p w:rsidR="00E0083D" w:rsidRPr="00E0083D" w:rsidRDefault="00787010" w:rsidP="0042282D">
            <w:pPr>
              <w:jc w:val="right"/>
              <w:rPr>
                <w:b/>
                <w:color w:val="000000"/>
                <w:sz w:val="24"/>
              </w:rPr>
            </w:pPr>
            <w:r w:rsidRPr="00787010">
              <w:rPr>
                <w:b/>
                <w:color w:val="000000"/>
                <w:sz w:val="24"/>
              </w:rPr>
              <w:t>223.35</w:t>
            </w:r>
          </w:p>
        </w:tc>
        <w:tc>
          <w:tcPr>
            <w:tcW w:w="833" w:type="pct"/>
            <w:tcBorders>
              <w:top w:val="nil"/>
              <w:left w:val="nil"/>
              <w:bottom w:val="single" w:sz="4" w:space="0" w:color="auto"/>
              <w:right w:val="single" w:sz="4" w:space="0" w:color="auto"/>
            </w:tcBorders>
            <w:shd w:val="clear" w:color="auto" w:fill="auto"/>
            <w:vAlign w:val="center"/>
            <w:hideMark/>
          </w:tcPr>
          <w:p w:rsidR="00E0083D" w:rsidRPr="00E0083D" w:rsidRDefault="00787010" w:rsidP="0042282D">
            <w:pPr>
              <w:jc w:val="right"/>
              <w:rPr>
                <w:b/>
                <w:color w:val="000000"/>
                <w:sz w:val="24"/>
              </w:rPr>
            </w:pPr>
            <w:r w:rsidRPr="00787010">
              <w:rPr>
                <w:b/>
                <w:color w:val="000000"/>
                <w:sz w:val="24"/>
              </w:rPr>
              <w:t xml:space="preserve">-87.21 </w:t>
            </w:r>
            <w:r w:rsidR="00E0083D" w:rsidRPr="00E0083D">
              <w:rPr>
                <w:b/>
                <w:color w:val="000000"/>
                <w:sz w:val="24"/>
              </w:rPr>
              <w:t xml:space="preserve"> </w:t>
            </w:r>
          </w:p>
        </w:tc>
        <w:tc>
          <w:tcPr>
            <w:tcW w:w="860" w:type="pct"/>
            <w:tcBorders>
              <w:top w:val="nil"/>
              <w:left w:val="nil"/>
              <w:bottom w:val="single" w:sz="4" w:space="0" w:color="auto"/>
              <w:right w:val="single" w:sz="4" w:space="0" w:color="auto"/>
            </w:tcBorders>
            <w:shd w:val="clear" w:color="auto" w:fill="auto"/>
            <w:vAlign w:val="center"/>
            <w:hideMark/>
          </w:tcPr>
          <w:p w:rsidR="00E0083D" w:rsidRPr="00E0083D" w:rsidRDefault="00787010" w:rsidP="0042282D">
            <w:pPr>
              <w:jc w:val="right"/>
              <w:rPr>
                <w:b/>
                <w:color w:val="000000"/>
                <w:sz w:val="24"/>
              </w:rPr>
            </w:pPr>
            <w:r w:rsidRPr="00787010">
              <w:rPr>
                <w:b/>
                <w:color w:val="000000"/>
                <w:sz w:val="24"/>
              </w:rPr>
              <w:t>71.92%</w:t>
            </w:r>
          </w:p>
        </w:tc>
      </w:tr>
    </w:tbl>
    <w:p w:rsidR="00310286" w:rsidRPr="00A451F9" w:rsidRDefault="00310286" w:rsidP="00D3205A">
      <w:pPr>
        <w:spacing w:line="360" w:lineRule="auto"/>
        <w:ind w:firstLineChars="200" w:firstLine="602"/>
        <w:rPr>
          <w:rFonts w:eastAsia="仿宋_GB2312"/>
          <w:b/>
          <w:sz w:val="30"/>
          <w:szCs w:val="30"/>
        </w:rPr>
      </w:pPr>
      <w:r w:rsidRPr="00A451F9">
        <w:rPr>
          <w:rFonts w:eastAsia="仿宋_GB2312" w:hint="eastAsia"/>
          <w:b/>
          <w:sz w:val="30"/>
          <w:szCs w:val="30"/>
        </w:rPr>
        <w:t xml:space="preserve">3. </w:t>
      </w:r>
      <w:r w:rsidRPr="00A451F9">
        <w:rPr>
          <w:rFonts w:eastAsia="仿宋_GB2312" w:hint="eastAsia"/>
          <w:b/>
          <w:sz w:val="30"/>
          <w:szCs w:val="30"/>
        </w:rPr>
        <w:t>项目资金管理情况分析</w:t>
      </w:r>
    </w:p>
    <w:p w:rsidR="00310286" w:rsidRPr="00A451F9" w:rsidRDefault="003B13A4" w:rsidP="00D3205A">
      <w:pPr>
        <w:spacing w:line="360" w:lineRule="auto"/>
        <w:ind w:firstLineChars="200" w:firstLine="600"/>
        <w:rPr>
          <w:rFonts w:eastAsia="仿宋_GB2312"/>
          <w:sz w:val="30"/>
          <w:szCs w:val="30"/>
        </w:rPr>
      </w:pPr>
      <w:r w:rsidRPr="00A451F9">
        <w:rPr>
          <w:rFonts w:eastAsia="仿宋_GB2312" w:hint="eastAsia"/>
          <w:sz w:val="30"/>
          <w:szCs w:val="30"/>
        </w:rPr>
        <w:t>项目资金管理情况较好。</w:t>
      </w:r>
      <w:r w:rsidR="00055C10" w:rsidRPr="00A451F9">
        <w:rPr>
          <w:rFonts w:eastAsia="仿宋_GB2312" w:hint="eastAsia"/>
          <w:sz w:val="30"/>
          <w:szCs w:val="30"/>
        </w:rPr>
        <w:t>一是</w:t>
      </w:r>
      <w:r w:rsidR="00694608" w:rsidRPr="00694608">
        <w:rPr>
          <w:rFonts w:eastAsia="仿宋_GB2312" w:hint="eastAsia"/>
          <w:sz w:val="30"/>
          <w:szCs w:val="30"/>
        </w:rPr>
        <w:t>省社区矫正局</w:t>
      </w:r>
      <w:r w:rsidR="007C783D" w:rsidRPr="00A451F9">
        <w:rPr>
          <w:rFonts w:eastAsia="仿宋_GB2312" w:hint="eastAsia"/>
          <w:sz w:val="30"/>
          <w:szCs w:val="30"/>
        </w:rPr>
        <w:t>严格执行行政单位会计制度及</w:t>
      </w:r>
      <w:r w:rsidR="0051689A">
        <w:rPr>
          <w:rFonts w:eastAsia="仿宋_GB2312" w:hint="eastAsia"/>
          <w:sz w:val="30"/>
          <w:szCs w:val="30"/>
        </w:rPr>
        <w:t>省级</w:t>
      </w:r>
      <w:r w:rsidR="007C783D" w:rsidRPr="00A451F9">
        <w:rPr>
          <w:rFonts w:eastAsia="仿宋_GB2312" w:hint="eastAsia"/>
          <w:sz w:val="30"/>
          <w:szCs w:val="30"/>
        </w:rPr>
        <w:t>财务收支管理办法，同时根据单位实际情况和项目需求，制定</w:t>
      </w:r>
      <w:r w:rsidR="007C783D" w:rsidRPr="00694608">
        <w:rPr>
          <w:rFonts w:eastAsia="仿宋_GB2312" w:hint="eastAsia"/>
          <w:sz w:val="30"/>
          <w:szCs w:val="30"/>
        </w:rPr>
        <w:t>了《</w:t>
      </w:r>
      <w:r w:rsidR="00694608" w:rsidRPr="00694608">
        <w:rPr>
          <w:rFonts w:eastAsia="仿宋_GB2312" w:hint="eastAsia"/>
          <w:sz w:val="30"/>
          <w:szCs w:val="30"/>
        </w:rPr>
        <w:t>湖北省社区矫正工作管理局财务管理办法</w:t>
      </w:r>
      <w:r w:rsidR="007C783D" w:rsidRPr="00694608">
        <w:rPr>
          <w:rFonts w:eastAsia="仿宋_GB2312" w:hint="eastAsia"/>
          <w:sz w:val="30"/>
          <w:szCs w:val="30"/>
        </w:rPr>
        <w:t>》（鄂司发通</w:t>
      </w:r>
      <w:r w:rsidR="007C783D" w:rsidRPr="00694608">
        <w:rPr>
          <w:rFonts w:eastAsia="仿宋_GB2312" w:hint="eastAsia"/>
          <w:sz w:val="30"/>
          <w:szCs w:val="30"/>
        </w:rPr>
        <w:t>[2010]103</w:t>
      </w:r>
      <w:r w:rsidR="007C783D" w:rsidRPr="00694608">
        <w:rPr>
          <w:rFonts w:eastAsia="仿宋_GB2312" w:hint="eastAsia"/>
          <w:sz w:val="30"/>
          <w:szCs w:val="30"/>
        </w:rPr>
        <w:t>号）</w:t>
      </w:r>
      <w:r w:rsidR="007C783D" w:rsidRPr="00A451F9">
        <w:rPr>
          <w:rFonts w:eastAsia="仿宋_GB2312" w:hint="eastAsia"/>
          <w:sz w:val="30"/>
          <w:szCs w:val="30"/>
        </w:rPr>
        <w:t>，财务管理制度健全、有效</w:t>
      </w:r>
      <w:r w:rsidRPr="00A451F9">
        <w:rPr>
          <w:rFonts w:eastAsia="仿宋_GB2312" w:hint="eastAsia"/>
          <w:sz w:val="30"/>
          <w:szCs w:val="30"/>
        </w:rPr>
        <w:t>。</w:t>
      </w:r>
      <w:r w:rsidR="00055C10" w:rsidRPr="00A451F9">
        <w:rPr>
          <w:rFonts w:eastAsia="仿宋_GB2312" w:hint="eastAsia"/>
          <w:sz w:val="30"/>
          <w:szCs w:val="30"/>
        </w:rPr>
        <w:t>二是项目资金使用范围、对象明确，资金支付程序合规</w:t>
      </w:r>
      <w:r w:rsidR="004C2623" w:rsidRPr="00A451F9">
        <w:rPr>
          <w:rFonts w:eastAsia="仿宋_GB2312" w:hint="eastAsia"/>
          <w:sz w:val="30"/>
          <w:szCs w:val="30"/>
        </w:rPr>
        <w:t>、手续完备。</w:t>
      </w:r>
      <w:r w:rsidR="00055C10" w:rsidRPr="00A451F9">
        <w:rPr>
          <w:rFonts w:eastAsia="仿宋_GB2312" w:hint="eastAsia"/>
          <w:sz w:val="30"/>
          <w:szCs w:val="30"/>
        </w:rPr>
        <w:t>三是资金支出符合项目预算规定的用途、标准、计划金额，重大开支</w:t>
      </w:r>
      <w:r w:rsidR="004C2623" w:rsidRPr="00A451F9">
        <w:rPr>
          <w:rFonts w:eastAsia="仿宋_GB2312" w:hint="eastAsia"/>
          <w:sz w:val="30"/>
          <w:szCs w:val="30"/>
        </w:rPr>
        <w:t>经</w:t>
      </w:r>
      <w:r w:rsidR="00055C10" w:rsidRPr="00A451F9">
        <w:rPr>
          <w:rFonts w:eastAsia="仿宋_GB2312" w:hint="eastAsia"/>
          <w:sz w:val="30"/>
          <w:szCs w:val="30"/>
        </w:rPr>
        <w:t>过事前集体决策</w:t>
      </w:r>
      <w:r w:rsidR="004C2623" w:rsidRPr="00A451F9">
        <w:rPr>
          <w:rFonts w:eastAsia="仿宋_GB2312" w:hint="eastAsia"/>
          <w:sz w:val="30"/>
          <w:szCs w:val="30"/>
        </w:rPr>
        <w:t>。</w:t>
      </w:r>
      <w:r w:rsidR="00055C10" w:rsidRPr="00A451F9">
        <w:rPr>
          <w:rFonts w:eastAsia="仿宋_GB2312" w:hint="eastAsia"/>
          <w:sz w:val="30"/>
          <w:szCs w:val="30"/>
        </w:rPr>
        <w:t>四是资金支出均真实、有效，不存在截留、挤占、挪用、虚列支出等情况。</w:t>
      </w:r>
    </w:p>
    <w:p w:rsidR="00310286" w:rsidRPr="00A451F9" w:rsidRDefault="00310286" w:rsidP="00D3205A">
      <w:pPr>
        <w:spacing w:line="360" w:lineRule="auto"/>
        <w:ind w:firstLineChars="200" w:firstLine="602"/>
        <w:rPr>
          <w:rFonts w:eastAsia="仿宋_GB2312"/>
          <w:b/>
          <w:sz w:val="30"/>
          <w:szCs w:val="30"/>
        </w:rPr>
      </w:pPr>
      <w:r w:rsidRPr="00A451F9">
        <w:rPr>
          <w:rFonts w:eastAsia="仿宋_GB2312" w:hint="eastAsia"/>
          <w:b/>
          <w:sz w:val="30"/>
          <w:szCs w:val="30"/>
        </w:rPr>
        <w:t>（二）绩效目标完成情况分析</w:t>
      </w:r>
    </w:p>
    <w:p w:rsidR="00310286" w:rsidRPr="00A451F9" w:rsidRDefault="00310286" w:rsidP="001D5772">
      <w:pPr>
        <w:spacing w:line="360" w:lineRule="auto"/>
        <w:ind w:firstLineChars="200" w:firstLine="600"/>
        <w:rPr>
          <w:rFonts w:eastAsia="仿宋_GB2312"/>
          <w:sz w:val="30"/>
          <w:szCs w:val="30"/>
        </w:rPr>
      </w:pPr>
      <w:r w:rsidRPr="00A451F9">
        <w:rPr>
          <w:rFonts w:eastAsia="仿宋_GB2312" w:hint="eastAsia"/>
          <w:sz w:val="30"/>
          <w:szCs w:val="30"/>
        </w:rPr>
        <w:t>为客观评价项目绩效，本次自评在年初申报的绩效目标基础上，进一步优化了部分自评指标，其完成情况具体如下：</w:t>
      </w:r>
    </w:p>
    <w:p w:rsidR="00310286" w:rsidRPr="00A451F9" w:rsidRDefault="00310286" w:rsidP="00D3205A">
      <w:pPr>
        <w:spacing w:line="360" w:lineRule="auto"/>
        <w:ind w:firstLineChars="200" w:firstLine="602"/>
        <w:rPr>
          <w:rFonts w:eastAsia="仿宋_GB2312"/>
          <w:b/>
          <w:sz w:val="30"/>
          <w:szCs w:val="30"/>
        </w:rPr>
      </w:pPr>
      <w:r w:rsidRPr="00A451F9">
        <w:rPr>
          <w:rFonts w:eastAsia="仿宋_GB2312" w:hint="eastAsia"/>
          <w:b/>
          <w:sz w:val="30"/>
          <w:szCs w:val="30"/>
        </w:rPr>
        <w:lastRenderedPageBreak/>
        <w:t xml:space="preserve">1. </w:t>
      </w:r>
      <w:r w:rsidRPr="00A451F9">
        <w:rPr>
          <w:rFonts w:eastAsia="仿宋_GB2312" w:hint="eastAsia"/>
          <w:b/>
          <w:sz w:val="30"/>
          <w:szCs w:val="30"/>
        </w:rPr>
        <w:t>产出指标完成情况分析</w:t>
      </w:r>
    </w:p>
    <w:p w:rsidR="0009474B" w:rsidRPr="00A451F9" w:rsidRDefault="00E63356" w:rsidP="001D5772">
      <w:pPr>
        <w:spacing w:line="360" w:lineRule="auto"/>
        <w:ind w:firstLineChars="200" w:firstLine="600"/>
        <w:rPr>
          <w:rFonts w:eastAsia="仿宋_GB2312"/>
          <w:sz w:val="30"/>
          <w:szCs w:val="30"/>
        </w:rPr>
      </w:pPr>
      <w:r w:rsidRPr="00A451F9">
        <w:rPr>
          <w:rFonts w:eastAsia="仿宋_GB2312" w:hint="eastAsia"/>
          <w:sz w:val="30"/>
          <w:szCs w:val="30"/>
        </w:rPr>
        <w:t>评价设定分值</w:t>
      </w:r>
      <w:r w:rsidR="00CF4CF7" w:rsidRPr="00A451F9">
        <w:rPr>
          <w:rFonts w:eastAsia="仿宋_GB2312" w:hint="eastAsia"/>
          <w:sz w:val="30"/>
          <w:szCs w:val="30"/>
        </w:rPr>
        <w:t>60</w:t>
      </w:r>
      <w:r w:rsidRPr="00A451F9">
        <w:rPr>
          <w:rFonts w:eastAsia="仿宋_GB2312" w:hint="eastAsia"/>
          <w:sz w:val="30"/>
          <w:szCs w:val="30"/>
        </w:rPr>
        <w:t>分，综合评价得分</w:t>
      </w:r>
      <w:r w:rsidR="00A83873" w:rsidRPr="00A451F9">
        <w:rPr>
          <w:rFonts w:eastAsia="仿宋_GB2312" w:hint="eastAsia"/>
          <w:sz w:val="30"/>
          <w:szCs w:val="30"/>
        </w:rPr>
        <w:t>5</w:t>
      </w:r>
      <w:r w:rsidR="004934F3">
        <w:rPr>
          <w:rFonts w:eastAsia="仿宋_GB2312" w:hint="eastAsia"/>
          <w:sz w:val="30"/>
          <w:szCs w:val="30"/>
        </w:rPr>
        <w:t>7</w:t>
      </w:r>
      <w:r w:rsidRPr="00A451F9">
        <w:rPr>
          <w:rFonts w:eastAsia="仿宋_GB2312" w:hint="eastAsia"/>
          <w:sz w:val="30"/>
          <w:szCs w:val="30"/>
        </w:rPr>
        <w:t>分，得分率</w:t>
      </w:r>
      <w:r w:rsidR="00A83873" w:rsidRPr="00A451F9">
        <w:rPr>
          <w:rFonts w:eastAsia="仿宋_GB2312" w:hint="eastAsia"/>
          <w:sz w:val="30"/>
          <w:szCs w:val="30"/>
        </w:rPr>
        <w:t>9</w:t>
      </w:r>
      <w:r w:rsidR="004934F3">
        <w:rPr>
          <w:rFonts w:eastAsia="仿宋_GB2312" w:hint="eastAsia"/>
          <w:sz w:val="30"/>
          <w:szCs w:val="30"/>
        </w:rPr>
        <w:t>5</w:t>
      </w:r>
      <w:r w:rsidRPr="00A451F9">
        <w:rPr>
          <w:rFonts w:eastAsia="仿宋_GB2312" w:hint="eastAsia"/>
          <w:sz w:val="30"/>
          <w:szCs w:val="30"/>
        </w:rPr>
        <w:t>%</w:t>
      </w:r>
      <w:r w:rsidRPr="00A451F9">
        <w:rPr>
          <w:rFonts w:eastAsia="仿宋_GB2312" w:hint="eastAsia"/>
          <w:sz w:val="30"/>
          <w:szCs w:val="30"/>
        </w:rPr>
        <w:t>。</w:t>
      </w:r>
    </w:p>
    <w:p w:rsidR="0009474B" w:rsidRPr="00A451F9" w:rsidRDefault="00E63356" w:rsidP="001D5772">
      <w:pPr>
        <w:spacing w:line="360" w:lineRule="auto"/>
        <w:ind w:firstLineChars="200" w:firstLine="600"/>
        <w:rPr>
          <w:rFonts w:eastAsia="仿宋_GB2312"/>
          <w:sz w:val="30"/>
          <w:szCs w:val="30"/>
        </w:rPr>
      </w:pPr>
      <w:r w:rsidRPr="00A451F9">
        <w:rPr>
          <w:rFonts w:eastAsia="仿宋_GB2312" w:hint="eastAsia"/>
          <w:sz w:val="30"/>
          <w:szCs w:val="30"/>
        </w:rPr>
        <w:t>（</w:t>
      </w:r>
      <w:r w:rsidRPr="00A451F9">
        <w:rPr>
          <w:rFonts w:eastAsia="仿宋_GB2312" w:hint="eastAsia"/>
          <w:sz w:val="30"/>
          <w:szCs w:val="30"/>
        </w:rPr>
        <w:t>1</w:t>
      </w:r>
      <w:r w:rsidRPr="00A451F9">
        <w:rPr>
          <w:rFonts w:eastAsia="仿宋_GB2312" w:hint="eastAsia"/>
          <w:sz w:val="30"/>
          <w:szCs w:val="30"/>
        </w:rPr>
        <w:t>）社区服刑人员衔接率</w:t>
      </w:r>
    </w:p>
    <w:p w:rsidR="00E63356" w:rsidRPr="00A451F9" w:rsidRDefault="00E63356" w:rsidP="001D5772">
      <w:pPr>
        <w:spacing w:line="360" w:lineRule="auto"/>
        <w:ind w:firstLineChars="200" w:firstLine="600"/>
        <w:rPr>
          <w:rFonts w:eastAsia="仿宋_GB2312"/>
          <w:sz w:val="30"/>
          <w:szCs w:val="30"/>
        </w:rPr>
      </w:pPr>
      <w:r w:rsidRPr="00A451F9">
        <w:rPr>
          <w:rFonts w:eastAsia="仿宋_GB2312" w:hint="eastAsia"/>
          <w:sz w:val="30"/>
          <w:szCs w:val="30"/>
        </w:rPr>
        <w:t>指标目标值为</w:t>
      </w:r>
      <w:r w:rsidRPr="00A451F9">
        <w:rPr>
          <w:rFonts w:ascii="宋体" w:hAnsi="宋体" w:cs="宋体" w:hint="eastAsia"/>
          <w:sz w:val="30"/>
          <w:szCs w:val="30"/>
        </w:rPr>
        <w:t>≧</w:t>
      </w:r>
      <w:r w:rsidRPr="00A451F9">
        <w:rPr>
          <w:rFonts w:eastAsia="仿宋_GB2312" w:hint="eastAsia"/>
          <w:sz w:val="30"/>
          <w:szCs w:val="30"/>
        </w:rPr>
        <w:t>99%</w:t>
      </w:r>
      <w:r w:rsidRPr="00A451F9">
        <w:rPr>
          <w:rFonts w:eastAsia="仿宋_GB2312" w:hint="eastAsia"/>
          <w:sz w:val="30"/>
          <w:szCs w:val="30"/>
        </w:rPr>
        <w:t>，设定分值</w:t>
      </w:r>
      <w:r w:rsidR="00F84E08" w:rsidRPr="00A451F9">
        <w:rPr>
          <w:rFonts w:eastAsia="仿宋_GB2312" w:hint="eastAsia"/>
          <w:sz w:val="30"/>
          <w:szCs w:val="30"/>
        </w:rPr>
        <w:t>1</w:t>
      </w:r>
      <w:r w:rsidR="005D386A" w:rsidRPr="00A451F9">
        <w:rPr>
          <w:rFonts w:eastAsia="仿宋_GB2312" w:hint="eastAsia"/>
          <w:sz w:val="30"/>
          <w:szCs w:val="30"/>
        </w:rPr>
        <w:t>2</w:t>
      </w:r>
      <w:r w:rsidRPr="00A451F9">
        <w:rPr>
          <w:rFonts w:eastAsia="仿宋_GB2312" w:hint="eastAsia"/>
          <w:sz w:val="30"/>
          <w:szCs w:val="30"/>
        </w:rPr>
        <w:t>分。实际完成</w:t>
      </w:r>
      <w:r w:rsidR="00277927" w:rsidRPr="00A451F9">
        <w:rPr>
          <w:rFonts w:eastAsia="仿宋_GB2312" w:hint="eastAsia"/>
          <w:sz w:val="30"/>
          <w:szCs w:val="30"/>
        </w:rPr>
        <w:t>值</w:t>
      </w:r>
      <w:r w:rsidRPr="00A451F9">
        <w:rPr>
          <w:rFonts w:eastAsia="仿宋_GB2312" w:hint="eastAsia"/>
          <w:sz w:val="30"/>
          <w:szCs w:val="30"/>
        </w:rPr>
        <w:t>100%</w:t>
      </w:r>
      <w:r w:rsidRPr="00A451F9">
        <w:rPr>
          <w:rFonts w:eastAsia="仿宋_GB2312" w:hint="eastAsia"/>
          <w:sz w:val="30"/>
          <w:szCs w:val="30"/>
        </w:rPr>
        <w:t>，得</w:t>
      </w:r>
      <w:r w:rsidR="00F84E08" w:rsidRPr="00A451F9">
        <w:rPr>
          <w:rFonts w:eastAsia="仿宋_GB2312" w:hint="eastAsia"/>
          <w:sz w:val="30"/>
          <w:szCs w:val="30"/>
        </w:rPr>
        <w:t>1</w:t>
      </w:r>
      <w:r w:rsidR="005D386A" w:rsidRPr="00A451F9">
        <w:rPr>
          <w:rFonts w:eastAsia="仿宋_GB2312" w:hint="eastAsia"/>
          <w:sz w:val="30"/>
          <w:szCs w:val="30"/>
        </w:rPr>
        <w:t>2</w:t>
      </w:r>
      <w:r w:rsidRPr="00A451F9">
        <w:rPr>
          <w:rFonts w:eastAsia="仿宋_GB2312" w:hint="eastAsia"/>
          <w:sz w:val="30"/>
          <w:szCs w:val="30"/>
        </w:rPr>
        <w:t>分，指标值偏差率为</w:t>
      </w:r>
      <w:r w:rsidRPr="00A451F9">
        <w:rPr>
          <w:rFonts w:eastAsia="仿宋_GB2312" w:hint="eastAsia"/>
          <w:sz w:val="30"/>
          <w:szCs w:val="30"/>
        </w:rPr>
        <w:t>0</w:t>
      </w:r>
      <w:r w:rsidRPr="00A451F9">
        <w:rPr>
          <w:rFonts w:eastAsia="仿宋_GB2312" w:hint="eastAsia"/>
          <w:sz w:val="30"/>
          <w:szCs w:val="30"/>
        </w:rPr>
        <w:t>。</w:t>
      </w:r>
    </w:p>
    <w:p w:rsidR="008D3C64" w:rsidRPr="00A451F9" w:rsidRDefault="0051689A" w:rsidP="001D5772">
      <w:pPr>
        <w:spacing w:line="360" w:lineRule="auto"/>
        <w:ind w:firstLineChars="200" w:firstLine="600"/>
        <w:rPr>
          <w:rFonts w:eastAsia="仿宋_GB2312"/>
          <w:sz w:val="30"/>
          <w:szCs w:val="30"/>
        </w:rPr>
      </w:pPr>
      <w:r>
        <w:rPr>
          <w:rFonts w:eastAsia="仿宋_GB2312" w:hint="eastAsia"/>
          <w:sz w:val="30"/>
          <w:szCs w:val="30"/>
        </w:rPr>
        <w:t>2</w:t>
      </w:r>
      <w:r>
        <w:rPr>
          <w:rFonts w:eastAsia="仿宋_GB2312"/>
          <w:sz w:val="30"/>
          <w:szCs w:val="30"/>
        </w:rPr>
        <w:t>018</w:t>
      </w:r>
      <w:r>
        <w:rPr>
          <w:rFonts w:eastAsia="仿宋_GB2312" w:hint="eastAsia"/>
          <w:sz w:val="30"/>
          <w:szCs w:val="30"/>
        </w:rPr>
        <w:t>年，</w:t>
      </w:r>
      <w:r w:rsidR="0012210B" w:rsidRPr="00A451F9">
        <w:rPr>
          <w:rFonts w:eastAsia="仿宋_GB2312" w:hint="eastAsia"/>
          <w:sz w:val="30"/>
          <w:szCs w:val="30"/>
        </w:rPr>
        <w:t>省社区矫正局不断加强与省法院、省监狱机关的协调配合</w:t>
      </w:r>
      <w:r w:rsidR="00CE2904" w:rsidRPr="00A451F9">
        <w:rPr>
          <w:rFonts w:eastAsia="仿宋_GB2312" w:hint="eastAsia"/>
          <w:sz w:val="30"/>
          <w:szCs w:val="30"/>
        </w:rPr>
        <w:t>，确保社区服刑人员衔接工作高效、</w:t>
      </w:r>
      <w:r w:rsidR="00487EC3" w:rsidRPr="00A451F9">
        <w:rPr>
          <w:rFonts w:eastAsia="仿宋_GB2312" w:hint="eastAsia"/>
          <w:sz w:val="30"/>
          <w:szCs w:val="30"/>
        </w:rPr>
        <w:t>精准</w:t>
      </w:r>
      <w:r w:rsidR="00CE2904" w:rsidRPr="00A451F9">
        <w:rPr>
          <w:rFonts w:eastAsia="仿宋_GB2312" w:hint="eastAsia"/>
          <w:sz w:val="30"/>
          <w:szCs w:val="30"/>
        </w:rPr>
        <w:t>。</w:t>
      </w:r>
      <w:r w:rsidR="008D3C64" w:rsidRPr="00A451F9">
        <w:rPr>
          <w:rFonts w:eastAsia="仿宋_GB2312" w:hint="eastAsia"/>
          <w:sz w:val="30"/>
          <w:szCs w:val="30"/>
        </w:rPr>
        <w:t>一是</w:t>
      </w:r>
      <w:r w:rsidR="00020435" w:rsidRPr="00A451F9">
        <w:rPr>
          <w:rFonts w:eastAsia="仿宋_GB2312" w:hint="eastAsia"/>
          <w:sz w:val="30"/>
          <w:szCs w:val="30"/>
        </w:rPr>
        <w:t>加强</w:t>
      </w:r>
      <w:r w:rsidR="008D3C64" w:rsidRPr="00A451F9">
        <w:rPr>
          <w:rFonts w:eastAsia="仿宋_GB2312" w:hint="eastAsia"/>
          <w:sz w:val="30"/>
          <w:szCs w:val="30"/>
        </w:rPr>
        <w:t>监外执行检察数据核对工作。强化与检察机关的工作衔接配合，核查双方统计数据的出入，尤其是脱管、漏管、重新犯罪等关键数据。二是与检察院联合开展社区矫正执法专项督查。全面梳理社区矫正工作各环节可能存在的安全隐患，出台我省加强社区矫正检察监督的意见，</w:t>
      </w:r>
      <w:r w:rsidR="005E6DD8" w:rsidRPr="00A451F9">
        <w:rPr>
          <w:rFonts w:eastAsia="仿宋_GB2312" w:hint="eastAsia"/>
          <w:sz w:val="30"/>
          <w:szCs w:val="30"/>
        </w:rPr>
        <w:t>印</w:t>
      </w:r>
      <w:r w:rsidR="008D3C64" w:rsidRPr="00A451F9">
        <w:rPr>
          <w:rFonts w:eastAsia="仿宋_GB2312" w:hint="eastAsia"/>
          <w:sz w:val="30"/>
          <w:szCs w:val="30"/>
        </w:rPr>
        <w:t>发《关于在全省联合开展社区矫正执法专项督查的通知》，分三个阶段与省人民检察院在全省组织联合执法督查，</w:t>
      </w:r>
      <w:r w:rsidR="00EB7744" w:rsidRPr="00A451F9">
        <w:rPr>
          <w:rFonts w:eastAsia="仿宋_GB2312" w:hint="eastAsia"/>
          <w:sz w:val="30"/>
          <w:szCs w:val="30"/>
        </w:rPr>
        <w:t>促进依法行政、公正司法，提高执法效率和工作水平</w:t>
      </w:r>
      <w:r w:rsidR="008D3C64" w:rsidRPr="00A451F9">
        <w:rPr>
          <w:rFonts w:eastAsia="仿宋_GB2312" w:hint="eastAsia"/>
          <w:sz w:val="30"/>
          <w:szCs w:val="30"/>
        </w:rPr>
        <w:t>。</w:t>
      </w:r>
      <w:r w:rsidR="003867DA" w:rsidRPr="00A451F9">
        <w:rPr>
          <w:rFonts w:eastAsia="仿宋_GB2312" w:hint="eastAsia"/>
          <w:sz w:val="30"/>
          <w:szCs w:val="30"/>
        </w:rPr>
        <w:t>全年新接收社区服刑人员</w:t>
      </w:r>
      <w:r w:rsidR="003867DA" w:rsidRPr="00A451F9">
        <w:rPr>
          <w:rFonts w:eastAsia="仿宋_GB2312" w:hint="eastAsia"/>
          <w:sz w:val="30"/>
          <w:szCs w:val="30"/>
        </w:rPr>
        <w:t>19349</w:t>
      </w:r>
      <w:r w:rsidR="003867DA" w:rsidRPr="00A451F9">
        <w:rPr>
          <w:rFonts w:eastAsia="仿宋_GB2312" w:hint="eastAsia"/>
          <w:sz w:val="30"/>
          <w:szCs w:val="30"/>
        </w:rPr>
        <w:t>人，法律文书齐全，无一人漏管。</w:t>
      </w:r>
    </w:p>
    <w:p w:rsidR="00E01549" w:rsidRPr="00A451F9" w:rsidRDefault="00E01549" w:rsidP="001D5772">
      <w:pPr>
        <w:spacing w:line="360" w:lineRule="auto"/>
        <w:ind w:firstLineChars="200" w:firstLine="600"/>
        <w:rPr>
          <w:rFonts w:eastAsia="仿宋_GB2312"/>
          <w:sz w:val="30"/>
          <w:szCs w:val="30"/>
        </w:rPr>
      </w:pPr>
      <w:r w:rsidRPr="00A451F9">
        <w:rPr>
          <w:rFonts w:eastAsia="仿宋_GB2312" w:hint="eastAsia"/>
          <w:sz w:val="30"/>
          <w:szCs w:val="30"/>
        </w:rPr>
        <w:t>（</w:t>
      </w:r>
      <w:r w:rsidRPr="00A451F9">
        <w:rPr>
          <w:rFonts w:eastAsia="仿宋_GB2312" w:hint="eastAsia"/>
          <w:sz w:val="30"/>
          <w:szCs w:val="30"/>
        </w:rPr>
        <w:t>2</w:t>
      </w:r>
      <w:r w:rsidRPr="00A451F9">
        <w:rPr>
          <w:rFonts w:eastAsia="仿宋_GB2312" w:hint="eastAsia"/>
          <w:sz w:val="30"/>
          <w:szCs w:val="30"/>
        </w:rPr>
        <w:t>）个别教育覆盖率</w:t>
      </w:r>
    </w:p>
    <w:p w:rsidR="00E01549" w:rsidRPr="00A451F9" w:rsidRDefault="00E01549" w:rsidP="0051689A">
      <w:pPr>
        <w:spacing w:line="360" w:lineRule="auto"/>
        <w:ind w:firstLineChars="200" w:firstLine="600"/>
        <w:rPr>
          <w:rFonts w:eastAsia="仿宋_GB2312"/>
          <w:sz w:val="30"/>
          <w:szCs w:val="30"/>
        </w:rPr>
      </w:pPr>
      <w:r w:rsidRPr="00A451F9">
        <w:rPr>
          <w:rFonts w:eastAsia="仿宋_GB2312" w:hint="eastAsia"/>
          <w:sz w:val="30"/>
          <w:szCs w:val="30"/>
        </w:rPr>
        <w:t>指标目标值为</w:t>
      </w:r>
      <w:r w:rsidRPr="00A451F9">
        <w:rPr>
          <w:rFonts w:ascii="宋体" w:hAnsi="宋体" w:cs="宋体" w:hint="eastAsia"/>
          <w:sz w:val="30"/>
          <w:szCs w:val="30"/>
        </w:rPr>
        <w:t>100</w:t>
      </w:r>
      <w:r w:rsidRPr="00A451F9">
        <w:rPr>
          <w:rFonts w:eastAsia="仿宋_GB2312" w:hint="eastAsia"/>
          <w:sz w:val="30"/>
          <w:szCs w:val="30"/>
        </w:rPr>
        <w:t>%</w:t>
      </w:r>
      <w:r w:rsidRPr="00A451F9">
        <w:rPr>
          <w:rFonts w:eastAsia="仿宋_GB2312" w:hint="eastAsia"/>
          <w:sz w:val="30"/>
          <w:szCs w:val="30"/>
        </w:rPr>
        <w:t>，设定分值</w:t>
      </w:r>
      <w:r w:rsidR="00F84E08" w:rsidRPr="00A451F9">
        <w:rPr>
          <w:rFonts w:eastAsia="仿宋_GB2312" w:hint="eastAsia"/>
          <w:sz w:val="30"/>
          <w:szCs w:val="30"/>
        </w:rPr>
        <w:t>1</w:t>
      </w:r>
      <w:r w:rsidR="005D386A" w:rsidRPr="00A451F9">
        <w:rPr>
          <w:rFonts w:eastAsia="仿宋_GB2312" w:hint="eastAsia"/>
          <w:sz w:val="30"/>
          <w:szCs w:val="30"/>
        </w:rPr>
        <w:t>2</w:t>
      </w:r>
      <w:r w:rsidRPr="00A451F9">
        <w:rPr>
          <w:rFonts w:eastAsia="仿宋_GB2312" w:hint="eastAsia"/>
          <w:sz w:val="30"/>
          <w:szCs w:val="30"/>
        </w:rPr>
        <w:t>分。实际完成值</w:t>
      </w:r>
      <w:r w:rsidRPr="00A451F9">
        <w:rPr>
          <w:rFonts w:eastAsia="仿宋_GB2312" w:hint="eastAsia"/>
          <w:sz w:val="30"/>
          <w:szCs w:val="30"/>
        </w:rPr>
        <w:t>100%</w:t>
      </w:r>
      <w:r w:rsidRPr="00A451F9">
        <w:rPr>
          <w:rFonts w:eastAsia="仿宋_GB2312" w:hint="eastAsia"/>
          <w:sz w:val="30"/>
          <w:szCs w:val="30"/>
        </w:rPr>
        <w:t>，得</w:t>
      </w:r>
      <w:r w:rsidR="00F84E08" w:rsidRPr="00A451F9">
        <w:rPr>
          <w:rFonts w:eastAsia="仿宋_GB2312" w:hint="eastAsia"/>
          <w:sz w:val="30"/>
          <w:szCs w:val="30"/>
        </w:rPr>
        <w:t>1</w:t>
      </w:r>
      <w:r w:rsidR="005D386A" w:rsidRPr="00A451F9">
        <w:rPr>
          <w:rFonts w:eastAsia="仿宋_GB2312" w:hint="eastAsia"/>
          <w:sz w:val="30"/>
          <w:szCs w:val="30"/>
        </w:rPr>
        <w:t>2</w:t>
      </w:r>
      <w:r w:rsidRPr="00A451F9">
        <w:rPr>
          <w:rFonts w:eastAsia="仿宋_GB2312" w:hint="eastAsia"/>
          <w:sz w:val="30"/>
          <w:szCs w:val="30"/>
        </w:rPr>
        <w:t>分，指标值偏差率为</w:t>
      </w:r>
      <w:r w:rsidRPr="00A451F9">
        <w:rPr>
          <w:rFonts w:eastAsia="仿宋_GB2312" w:hint="eastAsia"/>
          <w:sz w:val="30"/>
          <w:szCs w:val="30"/>
        </w:rPr>
        <w:t>0</w:t>
      </w:r>
      <w:r w:rsidRPr="00A451F9">
        <w:rPr>
          <w:rFonts w:eastAsia="仿宋_GB2312" w:hint="eastAsia"/>
          <w:sz w:val="30"/>
          <w:szCs w:val="30"/>
        </w:rPr>
        <w:t>。</w:t>
      </w:r>
    </w:p>
    <w:p w:rsidR="00E01549" w:rsidRPr="00A451F9" w:rsidRDefault="0051689A" w:rsidP="0051689A">
      <w:pPr>
        <w:spacing w:line="360" w:lineRule="auto"/>
        <w:ind w:firstLineChars="200" w:firstLine="600"/>
        <w:rPr>
          <w:rFonts w:eastAsia="仿宋_GB2312"/>
          <w:sz w:val="30"/>
          <w:szCs w:val="30"/>
        </w:rPr>
      </w:pPr>
      <w:r>
        <w:rPr>
          <w:rFonts w:eastAsia="仿宋_GB2312" w:hint="eastAsia"/>
          <w:sz w:val="30"/>
          <w:szCs w:val="30"/>
        </w:rPr>
        <w:t>2</w:t>
      </w:r>
      <w:r>
        <w:rPr>
          <w:rFonts w:eastAsia="仿宋_GB2312"/>
          <w:sz w:val="30"/>
          <w:szCs w:val="30"/>
        </w:rPr>
        <w:t>018</w:t>
      </w:r>
      <w:r>
        <w:rPr>
          <w:rFonts w:eastAsia="仿宋_GB2312" w:hint="eastAsia"/>
          <w:sz w:val="30"/>
          <w:szCs w:val="30"/>
        </w:rPr>
        <w:t>年，</w:t>
      </w:r>
      <w:r w:rsidR="00E01549" w:rsidRPr="00A451F9">
        <w:rPr>
          <w:rFonts w:eastAsia="仿宋_GB2312" w:hint="eastAsia"/>
          <w:sz w:val="30"/>
          <w:szCs w:val="30"/>
        </w:rPr>
        <w:t>省社区矫正局高度重视个案矫正工作</w:t>
      </w:r>
      <w:r>
        <w:rPr>
          <w:rFonts w:eastAsia="仿宋_GB2312" w:hint="eastAsia"/>
          <w:sz w:val="30"/>
          <w:szCs w:val="30"/>
        </w:rPr>
        <w:t>，保持</w:t>
      </w:r>
      <w:r w:rsidRPr="00A451F9">
        <w:rPr>
          <w:rFonts w:eastAsia="仿宋_GB2312" w:hint="eastAsia"/>
          <w:sz w:val="30"/>
          <w:szCs w:val="30"/>
        </w:rPr>
        <w:t>社区服刑人员</w:t>
      </w:r>
      <w:r>
        <w:rPr>
          <w:rFonts w:eastAsia="仿宋_GB2312" w:hint="eastAsia"/>
          <w:sz w:val="30"/>
          <w:szCs w:val="30"/>
        </w:rPr>
        <w:t>个别教育全覆盖管理</w:t>
      </w:r>
      <w:r w:rsidR="00E01549" w:rsidRPr="00A451F9">
        <w:rPr>
          <w:rFonts w:eastAsia="仿宋_GB2312" w:hint="eastAsia"/>
          <w:sz w:val="30"/>
          <w:szCs w:val="30"/>
        </w:rPr>
        <w:t>。一是推行差异化的矫正方案，探索分类矫正工作模式。召开全省未成年类、危险驾驶类社区服刑人员教育管理扩大试点工作座谈会，通过各地试点</w:t>
      </w:r>
      <w:r w:rsidR="00020435" w:rsidRPr="00A451F9">
        <w:rPr>
          <w:rFonts w:eastAsia="仿宋_GB2312" w:hint="eastAsia"/>
          <w:sz w:val="30"/>
          <w:szCs w:val="30"/>
        </w:rPr>
        <w:t>，</w:t>
      </w:r>
      <w:r w:rsidR="00E01549" w:rsidRPr="00A451F9">
        <w:rPr>
          <w:rFonts w:eastAsia="仿宋_GB2312" w:hint="eastAsia"/>
          <w:sz w:val="30"/>
          <w:szCs w:val="30"/>
        </w:rPr>
        <w:t>不断创新两</w:t>
      </w:r>
      <w:r w:rsidR="00E01549" w:rsidRPr="00A451F9">
        <w:rPr>
          <w:rFonts w:eastAsia="仿宋_GB2312" w:hint="eastAsia"/>
          <w:sz w:val="30"/>
          <w:szCs w:val="30"/>
        </w:rPr>
        <w:lastRenderedPageBreak/>
        <w:t>类人员教育管理工作方法、丰富教育管理工作内容，探索构建更加科学高效、切合实际的管理教育工作模式，切实提高教育管理质量</w:t>
      </w:r>
      <w:r>
        <w:rPr>
          <w:rFonts w:eastAsia="仿宋_GB2312" w:hint="eastAsia"/>
          <w:sz w:val="30"/>
          <w:szCs w:val="30"/>
        </w:rPr>
        <w:t>。</w:t>
      </w:r>
      <w:r w:rsidR="004C4E99" w:rsidRPr="00A451F9">
        <w:rPr>
          <w:rFonts w:eastAsia="仿宋_GB2312" w:hint="eastAsia"/>
          <w:sz w:val="30"/>
          <w:szCs w:val="30"/>
        </w:rPr>
        <w:t>二是制定下发《关于开展第二届</w:t>
      </w:r>
      <w:bookmarkStart w:id="1" w:name="_Hlk9090241"/>
      <w:r w:rsidR="004C4E99" w:rsidRPr="00A451F9">
        <w:rPr>
          <w:rFonts w:eastAsia="仿宋_GB2312" w:hint="eastAsia"/>
          <w:sz w:val="30"/>
          <w:szCs w:val="30"/>
        </w:rPr>
        <w:t>社区服刑人员</w:t>
      </w:r>
      <w:bookmarkEnd w:id="1"/>
      <w:r w:rsidR="004C4E99" w:rsidRPr="00A451F9">
        <w:rPr>
          <w:rFonts w:eastAsia="仿宋_GB2312" w:hint="eastAsia"/>
          <w:sz w:val="30"/>
          <w:szCs w:val="30"/>
        </w:rPr>
        <w:t>个案矫正典型案例评比表彰活动的通知》</w:t>
      </w:r>
      <w:r w:rsidR="001D5772" w:rsidRPr="00A451F9">
        <w:rPr>
          <w:rFonts w:eastAsia="仿宋_GB2312" w:hint="eastAsia"/>
          <w:sz w:val="30"/>
          <w:szCs w:val="30"/>
        </w:rPr>
        <w:t>，</w:t>
      </w:r>
      <w:r w:rsidR="004C4E99" w:rsidRPr="00A451F9">
        <w:rPr>
          <w:rFonts w:eastAsia="仿宋_GB2312" w:hint="eastAsia"/>
          <w:sz w:val="30"/>
          <w:szCs w:val="30"/>
        </w:rPr>
        <w:t>举办全省社区矫正个案矫正比赛</w:t>
      </w:r>
      <w:r w:rsidR="001D5772" w:rsidRPr="00A451F9">
        <w:rPr>
          <w:rFonts w:eastAsia="仿宋_GB2312" w:hint="eastAsia"/>
          <w:sz w:val="30"/>
          <w:szCs w:val="30"/>
        </w:rPr>
        <w:t>，进一步增强全省教育矫正工作的针对性和实效性，提高教育矫正工作质量</w:t>
      </w:r>
      <w:r>
        <w:rPr>
          <w:rFonts w:eastAsia="仿宋_GB2312" w:hint="eastAsia"/>
          <w:sz w:val="30"/>
          <w:szCs w:val="30"/>
        </w:rPr>
        <w:t>。</w:t>
      </w:r>
      <w:r w:rsidR="001D5772" w:rsidRPr="00A451F9">
        <w:rPr>
          <w:rFonts w:eastAsia="仿宋_GB2312" w:hint="eastAsia"/>
          <w:sz w:val="30"/>
          <w:szCs w:val="30"/>
        </w:rPr>
        <w:t>三是将个案矫正指标纳入个人工作考核体系，</w:t>
      </w:r>
      <w:r w:rsidR="001D25CD" w:rsidRPr="00A451F9">
        <w:rPr>
          <w:rFonts w:eastAsia="仿宋_GB2312" w:hint="eastAsia"/>
          <w:sz w:val="30"/>
          <w:szCs w:val="30"/>
        </w:rPr>
        <w:t>增强社区矫正工作人员的使命感和责任感</w:t>
      </w:r>
      <w:r w:rsidR="001D5772" w:rsidRPr="00A451F9">
        <w:rPr>
          <w:rFonts w:eastAsia="仿宋_GB2312" w:hint="eastAsia"/>
          <w:sz w:val="30"/>
          <w:szCs w:val="30"/>
        </w:rPr>
        <w:t>。</w:t>
      </w:r>
    </w:p>
    <w:p w:rsidR="000A37C2" w:rsidRPr="00A451F9" w:rsidRDefault="000A37C2" w:rsidP="000A37C2">
      <w:pPr>
        <w:spacing w:line="360" w:lineRule="auto"/>
        <w:ind w:firstLineChars="200" w:firstLine="600"/>
        <w:rPr>
          <w:rFonts w:eastAsia="仿宋_GB2312"/>
          <w:sz w:val="30"/>
          <w:szCs w:val="30"/>
        </w:rPr>
      </w:pPr>
      <w:r w:rsidRPr="00A451F9">
        <w:rPr>
          <w:rFonts w:eastAsia="仿宋_GB2312" w:hint="eastAsia"/>
          <w:sz w:val="30"/>
          <w:szCs w:val="30"/>
        </w:rPr>
        <w:t>（</w:t>
      </w:r>
      <w:r w:rsidRPr="00A451F9">
        <w:rPr>
          <w:rFonts w:eastAsia="仿宋_GB2312" w:hint="eastAsia"/>
          <w:sz w:val="30"/>
          <w:szCs w:val="30"/>
        </w:rPr>
        <w:t>3</w:t>
      </w:r>
      <w:r w:rsidRPr="00A451F9">
        <w:rPr>
          <w:rFonts w:eastAsia="仿宋_GB2312" w:hint="eastAsia"/>
          <w:sz w:val="30"/>
          <w:szCs w:val="30"/>
        </w:rPr>
        <w:t>）刑释人员重新犯罪率</w:t>
      </w:r>
    </w:p>
    <w:p w:rsidR="000A37C2" w:rsidRPr="00A451F9" w:rsidRDefault="000A37C2" w:rsidP="000A37C2">
      <w:pPr>
        <w:spacing w:line="360" w:lineRule="auto"/>
        <w:ind w:firstLineChars="200" w:firstLine="600"/>
        <w:rPr>
          <w:rFonts w:eastAsia="仿宋_GB2312"/>
          <w:sz w:val="30"/>
          <w:szCs w:val="30"/>
        </w:rPr>
      </w:pPr>
      <w:r w:rsidRPr="00A451F9">
        <w:rPr>
          <w:rFonts w:eastAsia="仿宋_GB2312" w:hint="eastAsia"/>
          <w:sz w:val="30"/>
          <w:szCs w:val="30"/>
        </w:rPr>
        <w:t>指标目标值为≤</w:t>
      </w:r>
      <w:r w:rsidRPr="00A451F9">
        <w:rPr>
          <w:rFonts w:eastAsia="仿宋_GB2312" w:hint="eastAsia"/>
          <w:sz w:val="30"/>
          <w:szCs w:val="30"/>
        </w:rPr>
        <w:t>2.6%</w:t>
      </w:r>
      <w:r w:rsidRPr="00A451F9">
        <w:rPr>
          <w:rFonts w:eastAsia="仿宋_GB2312" w:hint="eastAsia"/>
          <w:sz w:val="30"/>
          <w:szCs w:val="30"/>
        </w:rPr>
        <w:t>，设定分值</w:t>
      </w:r>
      <w:r w:rsidRPr="00A451F9">
        <w:rPr>
          <w:rFonts w:eastAsia="仿宋_GB2312" w:hint="eastAsia"/>
          <w:sz w:val="30"/>
          <w:szCs w:val="30"/>
        </w:rPr>
        <w:t>12</w:t>
      </w:r>
      <w:r w:rsidRPr="00A451F9">
        <w:rPr>
          <w:rFonts w:eastAsia="仿宋_GB2312" w:hint="eastAsia"/>
          <w:sz w:val="30"/>
          <w:szCs w:val="30"/>
        </w:rPr>
        <w:t>分。实际完成值</w:t>
      </w:r>
      <w:r w:rsidRPr="00A451F9">
        <w:rPr>
          <w:rFonts w:eastAsia="仿宋_GB2312"/>
          <w:sz w:val="30"/>
          <w:szCs w:val="30"/>
        </w:rPr>
        <w:t>0.17%</w:t>
      </w:r>
      <w:r w:rsidRPr="00A451F9">
        <w:rPr>
          <w:rFonts w:eastAsia="仿宋_GB2312" w:hint="eastAsia"/>
          <w:sz w:val="30"/>
          <w:szCs w:val="30"/>
        </w:rPr>
        <w:t>，得</w:t>
      </w:r>
      <w:r w:rsidRPr="00A451F9">
        <w:rPr>
          <w:rFonts w:eastAsia="仿宋_GB2312" w:hint="eastAsia"/>
          <w:sz w:val="30"/>
          <w:szCs w:val="30"/>
        </w:rPr>
        <w:t>12</w:t>
      </w:r>
      <w:r w:rsidRPr="00A451F9">
        <w:rPr>
          <w:rFonts w:eastAsia="仿宋_GB2312" w:hint="eastAsia"/>
          <w:sz w:val="30"/>
          <w:szCs w:val="30"/>
        </w:rPr>
        <w:t>分，指标值偏差率为</w:t>
      </w:r>
      <w:r w:rsidRPr="00A451F9">
        <w:rPr>
          <w:rFonts w:eastAsia="仿宋_GB2312" w:hint="eastAsia"/>
          <w:sz w:val="30"/>
          <w:szCs w:val="30"/>
        </w:rPr>
        <w:t>0</w:t>
      </w:r>
      <w:r w:rsidRPr="00A451F9">
        <w:rPr>
          <w:rFonts w:eastAsia="仿宋_GB2312" w:hint="eastAsia"/>
          <w:sz w:val="30"/>
          <w:szCs w:val="30"/>
        </w:rPr>
        <w:t>。</w:t>
      </w:r>
    </w:p>
    <w:p w:rsidR="00BC5BF0" w:rsidRPr="00A451F9" w:rsidRDefault="0051689A" w:rsidP="00BC5BF0">
      <w:pPr>
        <w:spacing w:line="360" w:lineRule="auto"/>
        <w:ind w:firstLineChars="200" w:firstLine="600"/>
        <w:rPr>
          <w:rFonts w:eastAsia="仿宋_GB2312"/>
          <w:sz w:val="30"/>
          <w:szCs w:val="30"/>
        </w:rPr>
      </w:pPr>
      <w:r>
        <w:rPr>
          <w:rFonts w:eastAsia="仿宋_GB2312" w:hint="eastAsia"/>
          <w:sz w:val="30"/>
          <w:szCs w:val="30"/>
        </w:rPr>
        <w:t>我省</w:t>
      </w:r>
      <w:r w:rsidR="00BC5BF0" w:rsidRPr="00A451F9">
        <w:rPr>
          <w:rFonts w:eastAsia="仿宋_GB2312" w:hint="eastAsia"/>
          <w:sz w:val="30"/>
          <w:szCs w:val="30"/>
        </w:rPr>
        <w:t>各地普遍以企业、社会福利机构和政府公益事业单位</w:t>
      </w:r>
      <w:r>
        <w:rPr>
          <w:rFonts w:eastAsia="仿宋_GB2312" w:hint="eastAsia"/>
          <w:sz w:val="30"/>
          <w:szCs w:val="30"/>
        </w:rPr>
        <w:t>以及</w:t>
      </w:r>
      <w:r w:rsidR="00BC5BF0" w:rsidRPr="00A451F9">
        <w:rPr>
          <w:rFonts w:eastAsia="仿宋_GB2312" w:hint="eastAsia"/>
          <w:sz w:val="30"/>
          <w:szCs w:val="30"/>
        </w:rPr>
        <w:t>部分采取政府投入的方式，建立一定数量的安置基地和过渡性安置实体，着力解决无家可归、无亲可投、无业可就的“三无”刑满释放人员和伤、病</w:t>
      </w:r>
      <w:r w:rsidR="00BC5BF0" w:rsidRPr="00A451F9">
        <w:rPr>
          <w:rFonts w:ascii="仿宋_GB2312" w:eastAsia="仿宋_GB2312" w:hAnsi="仿宋_GB2312" w:cs="仿宋_GB2312" w:hint="eastAsia"/>
          <w:sz w:val="30"/>
          <w:szCs w:val="30"/>
        </w:rPr>
        <w:t>刑满释放人员的安置和救助问题，为刑满</w:t>
      </w:r>
      <w:r w:rsidR="00BC5BF0" w:rsidRPr="00A451F9">
        <w:rPr>
          <w:rFonts w:eastAsia="仿宋_GB2312" w:hint="eastAsia"/>
          <w:sz w:val="30"/>
          <w:szCs w:val="30"/>
        </w:rPr>
        <w:t>释放人员提供融入社会、服务社会的场所和机会，收到良好的社会效果。</w:t>
      </w:r>
      <w:r w:rsidR="00BC5BF0" w:rsidRPr="00A451F9">
        <w:rPr>
          <w:rFonts w:eastAsia="仿宋_GB2312" w:hint="eastAsia"/>
          <w:sz w:val="30"/>
          <w:szCs w:val="30"/>
        </w:rPr>
        <w:t>2018</w:t>
      </w:r>
      <w:r w:rsidR="00BC5BF0" w:rsidRPr="00A451F9">
        <w:rPr>
          <w:rFonts w:eastAsia="仿宋_GB2312" w:hint="eastAsia"/>
          <w:sz w:val="30"/>
          <w:szCs w:val="30"/>
        </w:rPr>
        <w:t>年</w:t>
      </w:r>
      <w:r>
        <w:rPr>
          <w:rFonts w:eastAsia="仿宋_GB2312" w:hint="eastAsia"/>
          <w:sz w:val="30"/>
          <w:szCs w:val="30"/>
        </w:rPr>
        <w:t>，</w:t>
      </w:r>
      <w:r w:rsidR="00BC5BF0" w:rsidRPr="00A451F9">
        <w:rPr>
          <w:rFonts w:eastAsia="仿宋_GB2312" w:hint="eastAsia"/>
          <w:sz w:val="30"/>
          <w:szCs w:val="30"/>
        </w:rPr>
        <w:t>全省共接收刑满释放人员</w:t>
      </w:r>
      <w:r w:rsidR="00BC5BF0" w:rsidRPr="00A451F9">
        <w:rPr>
          <w:rFonts w:eastAsia="仿宋_GB2312" w:hint="eastAsia"/>
          <w:sz w:val="30"/>
          <w:szCs w:val="30"/>
        </w:rPr>
        <w:t>31256</w:t>
      </w:r>
      <w:r w:rsidR="00BC5BF0" w:rsidRPr="00A451F9">
        <w:rPr>
          <w:rFonts w:eastAsia="仿宋_GB2312" w:hint="eastAsia"/>
          <w:sz w:val="30"/>
          <w:szCs w:val="30"/>
        </w:rPr>
        <w:t>人，其中</w:t>
      </w:r>
      <w:r w:rsidR="00BC5BF0" w:rsidRPr="00A451F9">
        <w:rPr>
          <w:rFonts w:eastAsia="仿宋_GB2312" w:hint="eastAsia"/>
          <w:sz w:val="30"/>
          <w:szCs w:val="30"/>
        </w:rPr>
        <w:t>30010</w:t>
      </w:r>
      <w:r w:rsidR="00BC5BF0" w:rsidRPr="00A451F9">
        <w:rPr>
          <w:rFonts w:eastAsia="仿宋_GB2312" w:hint="eastAsia"/>
          <w:sz w:val="30"/>
          <w:szCs w:val="30"/>
        </w:rPr>
        <w:t>人得到安置，安置率</w:t>
      </w:r>
      <w:r w:rsidR="00BC5BF0" w:rsidRPr="00A451F9">
        <w:rPr>
          <w:rFonts w:eastAsia="仿宋_GB2312" w:hint="eastAsia"/>
          <w:sz w:val="30"/>
          <w:szCs w:val="30"/>
        </w:rPr>
        <w:t>96.01%</w:t>
      </w:r>
      <w:r w:rsidR="00BC5BF0" w:rsidRPr="00A451F9">
        <w:rPr>
          <w:rFonts w:eastAsia="仿宋_GB2312" w:hint="eastAsia"/>
          <w:sz w:val="30"/>
          <w:szCs w:val="30"/>
        </w:rPr>
        <w:t>；</w:t>
      </w:r>
      <w:r w:rsidR="00BC5BF0" w:rsidRPr="00A451F9">
        <w:rPr>
          <w:rFonts w:eastAsia="仿宋_GB2312" w:hint="eastAsia"/>
          <w:sz w:val="30"/>
          <w:szCs w:val="30"/>
        </w:rPr>
        <w:t>30375</w:t>
      </w:r>
      <w:r w:rsidR="00BC5BF0" w:rsidRPr="00A451F9">
        <w:rPr>
          <w:rFonts w:eastAsia="仿宋_GB2312" w:hint="eastAsia"/>
          <w:sz w:val="30"/>
          <w:szCs w:val="30"/>
        </w:rPr>
        <w:t>人得到帮助教育，帮教率</w:t>
      </w:r>
      <w:r w:rsidR="00BC5BF0" w:rsidRPr="00A451F9">
        <w:rPr>
          <w:rFonts w:eastAsia="仿宋_GB2312" w:hint="eastAsia"/>
          <w:sz w:val="30"/>
          <w:szCs w:val="30"/>
        </w:rPr>
        <w:t>97.18%</w:t>
      </w:r>
      <w:r w:rsidR="00BC5BF0" w:rsidRPr="00A451F9">
        <w:rPr>
          <w:rFonts w:eastAsia="仿宋_GB2312" w:hint="eastAsia"/>
          <w:sz w:val="30"/>
          <w:szCs w:val="30"/>
        </w:rPr>
        <w:t>；重新犯罪</w:t>
      </w:r>
      <w:r w:rsidR="00BC5BF0" w:rsidRPr="00A451F9">
        <w:rPr>
          <w:rFonts w:eastAsia="仿宋_GB2312" w:hint="eastAsia"/>
          <w:sz w:val="30"/>
          <w:szCs w:val="30"/>
        </w:rPr>
        <w:t>252</w:t>
      </w:r>
      <w:r w:rsidR="00BC5BF0" w:rsidRPr="00A451F9">
        <w:rPr>
          <w:rFonts w:eastAsia="仿宋_GB2312" w:hint="eastAsia"/>
          <w:sz w:val="30"/>
          <w:szCs w:val="30"/>
        </w:rPr>
        <w:t>人，重新犯罪率为</w:t>
      </w:r>
      <w:r w:rsidR="00BC5BF0" w:rsidRPr="00A451F9">
        <w:rPr>
          <w:rFonts w:eastAsia="仿宋_GB2312" w:hint="eastAsia"/>
          <w:sz w:val="30"/>
          <w:szCs w:val="30"/>
        </w:rPr>
        <w:t>0.17%</w:t>
      </w:r>
      <w:r w:rsidR="00BC5BF0" w:rsidRPr="00A451F9">
        <w:rPr>
          <w:rFonts w:eastAsia="仿宋_GB2312" w:hint="eastAsia"/>
          <w:sz w:val="30"/>
          <w:szCs w:val="30"/>
        </w:rPr>
        <w:t>。</w:t>
      </w:r>
    </w:p>
    <w:p w:rsidR="00651943" w:rsidRPr="00A451F9" w:rsidRDefault="00FD589F" w:rsidP="00651943">
      <w:pPr>
        <w:spacing w:line="360" w:lineRule="auto"/>
        <w:ind w:firstLineChars="200" w:firstLine="600"/>
        <w:rPr>
          <w:rFonts w:eastAsia="仿宋_GB2312"/>
          <w:sz w:val="30"/>
          <w:szCs w:val="30"/>
        </w:rPr>
      </w:pPr>
      <w:r w:rsidRPr="00A451F9">
        <w:rPr>
          <w:rFonts w:eastAsia="仿宋_GB2312" w:hint="eastAsia"/>
          <w:sz w:val="30"/>
          <w:szCs w:val="30"/>
        </w:rPr>
        <w:t>（</w:t>
      </w:r>
      <w:r w:rsidR="000A37C2" w:rsidRPr="00A451F9">
        <w:rPr>
          <w:rFonts w:eastAsia="仿宋_GB2312" w:hint="eastAsia"/>
          <w:sz w:val="30"/>
          <w:szCs w:val="30"/>
        </w:rPr>
        <w:t>4</w:t>
      </w:r>
      <w:r w:rsidRPr="00A451F9">
        <w:rPr>
          <w:rFonts w:eastAsia="仿宋_GB2312" w:hint="eastAsia"/>
          <w:sz w:val="30"/>
          <w:szCs w:val="30"/>
        </w:rPr>
        <w:t>）社区服刑人员重新犯罪率</w:t>
      </w:r>
    </w:p>
    <w:p w:rsidR="00FD589F" w:rsidRPr="00A451F9" w:rsidRDefault="00FD589F" w:rsidP="00FD589F">
      <w:pPr>
        <w:spacing w:line="360" w:lineRule="auto"/>
        <w:ind w:firstLineChars="200" w:firstLine="600"/>
        <w:rPr>
          <w:rFonts w:eastAsia="仿宋_GB2312"/>
          <w:sz w:val="30"/>
          <w:szCs w:val="30"/>
        </w:rPr>
      </w:pPr>
      <w:r w:rsidRPr="00A451F9">
        <w:rPr>
          <w:rFonts w:eastAsia="仿宋_GB2312" w:hint="eastAsia"/>
          <w:sz w:val="30"/>
          <w:szCs w:val="30"/>
        </w:rPr>
        <w:t>指标目标值为≤</w:t>
      </w:r>
      <w:r w:rsidRPr="00A451F9">
        <w:rPr>
          <w:rFonts w:eastAsia="仿宋_GB2312" w:hint="eastAsia"/>
          <w:sz w:val="30"/>
          <w:szCs w:val="30"/>
        </w:rPr>
        <w:t>9.7</w:t>
      </w:r>
      <w:r w:rsidRPr="00A451F9">
        <w:rPr>
          <w:rFonts w:eastAsia="仿宋_GB2312" w:hint="eastAsia"/>
          <w:sz w:val="30"/>
          <w:szCs w:val="30"/>
        </w:rPr>
        <w:t>‰，设定分值</w:t>
      </w:r>
      <w:r w:rsidR="00F84E08" w:rsidRPr="00A451F9">
        <w:rPr>
          <w:rFonts w:eastAsia="仿宋_GB2312" w:hint="eastAsia"/>
          <w:sz w:val="30"/>
          <w:szCs w:val="30"/>
        </w:rPr>
        <w:t>1</w:t>
      </w:r>
      <w:r w:rsidR="005D386A" w:rsidRPr="00A451F9">
        <w:rPr>
          <w:rFonts w:eastAsia="仿宋_GB2312" w:hint="eastAsia"/>
          <w:sz w:val="30"/>
          <w:szCs w:val="30"/>
        </w:rPr>
        <w:t>2</w:t>
      </w:r>
      <w:r w:rsidRPr="00A451F9">
        <w:rPr>
          <w:rFonts w:eastAsia="仿宋_GB2312" w:hint="eastAsia"/>
          <w:sz w:val="30"/>
          <w:szCs w:val="30"/>
        </w:rPr>
        <w:t>分。实际完成值</w:t>
      </w:r>
      <w:r w:rsidR="009578E6" w:rsidRPr="00A451F9">
        <w:rPr>
          <w:rFonts w:eastAsia="仿宋_GB2312" w:hint="eastAsia"/>
          <w:sz w:val="30"/>
          <w:szCs w:val="30"/>
        </w:rPr>
        <w:t>1.2</w:t>
      </w:r>
      <w:r w:rsidR="009578E6" w:rsidRPr="00A451F9">
        <w:rPr>
          <w:rFonts w:eastAsia="仿宋_GB2312" w:hint="eastAsia"/>
          <w:sz w:val="30"/>
          <w:szCs w:val="30"/>
        </w:rPr>
        <w:t>‰</w:t>
      </w:r>
      <w:r w:rsidRPr="00A451F9">
        <w:rPr>
          <w:rFonts w:eastAsia="仿宋_GB2312" w:hint="eastAsia"/>
          <w:sz w:val="30"/>
          <w:szCs w:val="30"/>
        </w:rPr>
        <w:t>，得</w:t>
      </w:r>
      <w:r w:rsidR="00F84E08" w:rsidRPr="00A451F9">
        <w:rPr>
          <w:rFonts w:eastAsia="仿宋_GB2312" w:hint="eastAsia"/>
          <w:sz w:val="30"/>
          <w:szCs w:val="30"/>
        </w:rPr>
        <w:t>1</w:t>
      </w:r>
      <w:r w:rsidR="005D386A" w:rsidRPr="00A451F9">
        <w:rPr>
          <w:rFonts w:eastAsia="仿宋_GB2312" w:hint="eastAsia"/>
          <w:sz w:val="30"/>
          <w:szCs w:val="30"/>
        </w:rPr>
        <w:t>2</w:t>
      </w:r>
      <w:r w:rsidRPr="00A451F9">
        <w:rPr>
          <w:rFonts w:eastAsia="仿宋_GB2312" w:hint="eastAsia"/>
          <w:sz w:val="30"/>
          <w:szCs w:val="30"/>
        </w:rPr>
        <w:t>分，指标值偏差率为</w:t>
      </w:r>
      <w:r w:rsidRPr="00A451F9">
        <w:rPr>
          <w:rFonts w:eastAsia="仿宋_GB2312" w:hint="eastAsia"/>
          <w:sz w:val="30"/>
          <w:szCs w:val="30"/>
        </w:rPr>
        <w:t>0</w:t>
      </w:r>
      <w:r w:rsidRPr="00A451F9">
        <w:rPr>
          <w:rFonts w:eastAsia="仿宋_GB2312" w:hint="eastAsia"/>
          <w:sz w:val="30"/>
          <w:szCs w:val="30"/>
        </w:rPr>
        <w:t>。</w:t>
      </w:r>
    </w:p>
    <w:p w:rsidR="009578E6" w:rsidRDefault="00E808E1" w:rsidP="00D920B2">
      <w:pPr>
        <w:spacing w:line="360" w:lineRule="auto"/>
        <w:ind w:firstLineChars="200" w:firstLine="600"/>
        <w:rPr>
          <w:rFonts w:eastAsia="仿宋_GB2312"/>
          <w:sz w:val="30"/>
          <w:szCs w:val="30"/>
        </w:rPr>
      </w:pPr>
      <w:r>
        <w:rPr>
          <w:rFonts w:eastAsia="仿宋_GB2312" w:hint="eastAsia"/>
          <w:sz w:val="30"/>
          <w:szCs w:val="30"/>
        </w:rPr>
        <w:t>2</w:t>
      </w:r>
      <w:r>
        <w:rPr>
          <w:rFonts w:eastAsia="仿宋_GB2312"/>
          <w:sz w:val="30"/>
          <w:szCs w:val="30"/>
        </w:rPr>
        <w:t>018</w:t>
      </w:r>
      <w:r>
        <w:rPr>
          <w:rFonts w:eastAsia="仿宋_GB2312" w:hint="eastAsia"/>
          <w:sz w:val="30"/>
          <w:szCs w:val="30"/>
        </w:rPr>
        <w:t>年，</w:t>
      </w:r>
      <w:r w:rsidR="00D920B2" w:rsidRPr="00A451F9">
        <w:rPr>
          <w:rFonts w:eastAsia="仿宋_GB2312" w:hint="eastAsia"/>
          <w:sz w:val="30"/>
          <w:szCs w:val="30"/>
        </w:rPr>
        <w:t>省社区矫正局通过帮扶和处罚两种举措，使得社</w:t>
      </w:r>
      <w:r w:rsidR="00D920B2" w:rsidRPr="00A451F9">
        <w:rPr>
          <w:rFonts w:eastAsia="仿宋_GB2312" w:hint="eastAsia"/>
          <w:sz w:val="30"/>
          <w:szCs w:val="30"/>
        </w:rPr>
        <w:lastRenderedPageBreak/>
        <w:t>区服刑人员重新犯罪率</w:t>
      </w:r>
      <w:r w:rsidR="001D0C64" w:rsidRPr="001D0C64">
        <w:rPr>
          <w:rFonts w:eastAsia="仿宋_GB2312" w:hint="eastAsia"/>
          <w:sz w:val="30"/>
          <w:szCs w:val="30"/>
        </w:rPr>
        <w:t>由</w:t>
      </w:r>
      <w:r w:rsidR="001D0C64" w:rsidRPr="006B080D">
        <w:rPr>
          <w:rFonts w:eastAsia="仿宋_GB2312" w:hint="eastAsia"/>
          <w:sz w:val="30"/>
          <w:szCs w:val="30"/>
        </w:rPr>
        <w:t>2017</w:t>
      </w:r>
      <w:r w:rsidR="001D0C64" w:rsidRPr="006B080D">
        <w:rPr>
          <w:rFonts w:eastAsia="仿宋_GB2312" w:hint="eastAsia"/>
          <w:sz w:val="30"/>
          <w:szCs w:val="30"/>
        </w:rPr>
        <w:t>年的</w:t>
      </w:r>
      <w:r w:rsidR="001D0C64" w:rsidRPr="006B080D">
        <w:rPr>
          <w:rFonts w:eastAsia="仿宋_GB2312" w:hint="eastAsia"/>
          <w:sz w:val="30"/>
          <w:szCs w:val="30"/>
        </w:rPr>
        <w:t>1.5</w:t>
      </w:r>
      <w:r w:rsidR="001D0C64" w:rsidRPr="006B080D">
        <w:rPr>
          <w:rFonts w:eastAsia="仿宋_GB2312" w:hint="eastAsia"/>
          <w:sz w:val="30"/>
          <w:szCs w:val="30"/>
        </w:rPr>
        <w:t>‰下降至本年的</w:t>
      </w:r>
      <w:r w:rsidR="001D0C64" w:rsidRPr="006B080D">
        <w:rPr>
          <w:rFonts w:eastAsia="仿宋_GB2312" w:hint="eastAsia"/>
          <w:sz w:val="30"/>
          <w:szCs w:val="30"/>
        </w:rPr>
        <w:t>1.2</w:t>
      </w:r>
      <w:r w:rsidR="001D0C64" w:rsidRPr="006B080D">
        <w:rPr>
          <w:rFonts w:eastAsia="仿宋_GB2312" w:hint="eastAsia"/>
          <w:sz w:val="30"/>
          <w:szCs w:val="30"/>
        </w:rPr>
        <w:t>‰。</w:t>
      </w:r>
      <w:r w:rsidR="009578E6" w:rsidRPr="00A451F9">
        <w:rPr>
          <w:rFonts w:eastAsia="仿宋_GB2312" w:hint="eastAsia"/>
          <w:sz w:val="30"/>
          <w:szCs w:val="30"/>
        </w:rPr>
        <w:t>一是推进分类教育帮扶，总结推广社区服刑人员“双认领”工作机制，帮助他们更好融入社会</w:t>
      </w:r>
      <w:r>
        <w:rPr>
          <w:rFonts w:eastAsia="仿宋_GB2312" w:hint="eastAsia"/>
          <w:sz w:val="30"/>
          <w:szCs w:val="30"/>
        </w:rPr>
        <w:t>。</w:t>
      </w:r>
      <w:r w:rsidR="009578E6" w:rsidRPr="00A451F9">
        <w:rPr>
          <w:rFonts w:eastAsia="仿宋_GB2312" w:hint="eastAsia"/>
          <w:sz w:val="30"/>
          <w:szCs w:val="30"/>
        </w:rPr>
        <w:t>二是</w:t>
      </w:r>
      <w:r w:rsidR="00D920B2" w:rsidRPr="00A451F9">
        <w:rPr>
          <w:rFonts w:eastAsia="仿宋_GB2312" w:hint="eastAsia"/>
          <w:sz w:val="30"/>
          <w:szCs w:val="30"/>
        </w:rPr>
        <w:t>认真落实安置帮教政策，</w:t>
      </w:r>
      <w:r w:rsidRPr="00A451F9">
        <w:rPr>
          <w:rFonts w:eastAsia="仿宋_GB2312" w:hint="eastAsia"/>
          <w:sz w:val="30"/>
          <w:szCs w:val="30"/>
        </w:rPr>
        <w:t>强化安置帮教实效</w:t>
      </w:r>
      <w:r>
        <w:rPr>
          <w:rFonts w:eastAsia="仿宋_GB2312" w:hint="eastAsia"/>
          <w:sz w:val="30"/>
          <w:szCs w:val="30"/>
        </w:rPr>
        <w:t>，</w:t>
      </w:r>
      <w:r w:rsidR="00D920B2" w:rsidRPr="00A451F9">
        <w:rPr>
          <w:rFonts w:eastAsia="仿宋_GB2312" w:hint="eastAsia"/>
          <w:sz w:val="30"/>
          <w:szCs w:val="30"/>
        </w:rPr>
        <w:t>促进刑满释放人员创业就业</w:t>
      </w:r>
      <w:r>
        <w:rPr>
          <w:rFonts w:eastAsia="仿宋_GB2312" w:hint="eastAsia"/>
          <w:sz w:val="30"/>
          <w:szCs w:val="30"/>
        </w:rPr>
        <w:t>。</w:t>
      </w:r>
      <w:r w:rsidR="00D920B2" w:rsidRPr="00A451F9">
        <w:rPr>
          <w:rFonts w:eastAsia="仿宋_GB2312" w:hint="eastAsia"/>
          <w:sz w:val="30"/>
          <w:szCs w:val="30"/>
        </w:rPr>
        <w:t>三是加大对违反规定社区服刑人员处罚力度，做到应收尽收，增强威慑力。</w:t>
      </w:r>
    </w:p>
    <w:p w:rsidR="00DC6A9B" w:rsidRPr="00A451F9" w:rsidRDefault="00DC6A9B" w:rsidP="00D920B2">
      <w:pPr>
        <w:spacing w:line="360" w:lineRule="auto"/>
        <w:ind w:firstLineChars="200" w:firstLine="600"/>
        <w:rPr>
          <w:rFonts w:eastAsia="仿宋_GB2312"/>
          <w:sz w:val="30"/>
          <w:szCs w:val="30"/>
        </w:rPr>
      </w:pPr>
      <w:r w:rsidRPr="00A451F9">
        <w:rPr>
          <w:rFonts w:eastAsia="仿宋_GB2312" w:hint="eastAsia"/>
          <w:sz w:val="30"/>
          <w:szCs w:val="30"/>
        </w:rPr>
        <w:t>（</w:t>
      </w:r>
      <w:r w:rsidR="000A37C2" w:rsidRPr="00A451F9">
        <w:rPr>
          <w:rFonts w:eastAsia="仿宋_GB2312" w:hint="eastAsia"/>
          <w:sz w:val="30"/>
          <w:szCs w:val="30"/>
        </w:rPr>
        <w:t>5</w:t>
      </w:r>
      <w:r w:rsidRPr="00A451F9">
        <w:rPr>
          <w:rFonts w:eastAsia="仿宋_GB2312" w:hint="eastAsia"/>
          <w:sz w:val="30"/>
          <w:szCs w:val="30"/>
        </w:rPr>
        <w:t>）本年在矫人员脱管人数</w:t>
      </w:r>
    </w:p>
    <w:p w:rsidR="00DC6A9B" w:rsidRPr="00A451F9" w:rsidRDefault="00DC6A9B" w:rsidP="00DC6A9B">
      <w:pPr>
        <w:spacing w:line="360" w:lineRule="auto"/>
        <w:ind w:firstLineChars="200" w:firstLine="600"/>
        <w:rPr>
          <w:rFonts w:eastAsia="仿宋_GB2312"/>
          <w:sz w:val="30"/>
          <w:szCs w:val="30"/>
        </w:rPr>
      </w:pPr>
      <w:r w:rsidRPr="00A451F9">
        <w:rPr>
          <w:rFonts w:eastAsia="仿宋_GB2312" w:hint="eastAsia"/>
          <w:sz w:val="30"/>
          <w:szCs w:val="30"/>
        </w:rPr>
        <w:t>指标目标值为</w:t>
      </w:r>
      <w:r w:rsidR="00A83873" w:rsidRPr="00A451F9">
        <w:rPr>
          <w:rFonts w:eastAsia="仿宋_GB2312" w:hint="eastAsia"/>
          <w:sz w:val="30"/>
          <w:szCs w:val="30"/>
        </w:rPr>
        <w:t>≤</w:t>
      </w:r>
      <w:r w:rsidR="005D386A" w:rsidRPr="00A451F9">
        <w:rPr>
          <w:rFonts w:eastAsia="仿宋_GB2312" w:hint="eastAsia"/>
          <w:sz w:val="30"/>
          <w:szCs w:val="30"/>
        </w:rPr>
        <w:t>6</w:t>
      </w:r>
      <w:r w:rsidRPr="00A451F9">
        <w:rPr>
          <w:rFonts w:eastAsia="仿宋_GB2312" w:hint="eastAsia"/>
          <w:sz w:val="30"/>
          <w:szCs w:val="30"/>
        </w:rPr>
        <w:t>，设定分值</w:t>
      </w:r>
      <w:r w:rsidR="00F84E08" w:rsidRPr="00A451F9">
        <w:rPr>
          <w:rFonts w:eastAsia="仿宋_GB2312" w:hint="eastAsia"/>
          <w:sz w:val="30"/>
          <w:szCs w:val="30"/>
        </w:rPr>
        <w:t>1</w:t>
      </w:r>
      <w:r w:rsidR="005D386A" w:rsidRPr="00A451F9">
        <w:rPr>
          <w:rFonts w:eastAsia="仿宋_GB2312" w:hint="eastAsia"/>
          <w:sz w:val="30"/>
          <w:szCs w:val="30"/>
        </w:rPr>
        <w:t>2</w:t>
      </w:r>
      <w:r w:rsidRPr="00A451F9">
        <w:rPr>
          <w:rFonts w:eastAsia="仿宋_GB2312" w:hint="eastAsia"/>
          <w:sz w:val="30"/>
          <w:szCs w:val="30"/>
        </w:rPr>
        <w:t>分。实际发生脱管</w:t>
      </w:r>
      <w:r w:rsidR="004934F3">
        <w:rPr>
          <w:rFonts w:eastAsia="仿宋_GB2312" w:hint="eastAsia"/>
          <w:sz w:val="30"/>
          <w:szCs w:val="30"/>
        </w:rPr>
        <w:t>9</w:t>
      </w:r>
      <w:r w:rsidRPr="00A451F9">
        <w:rPr>
          <w:rFonts w:eastAsia="仿宋_GB2312"/>
          <w:sz w:val="30"/>
          <w:szCs w:val="30"/>
        </w:rPr>
        <w:t>人</w:t>
      </w:r>
      <w:r w:rsidRPr="00A451F9">
        <w:rPr>
          <w:rFonts w:eastAsia="仿宋_GB2312" w:hint="eastAsia"/>
          <w:sz w:val="30"/>
          <w:szCs w:val="30"/>
        </w:rPr>
        <w:t>，得</w:t>
      </w:r>
      <w:r w:rsidR="004934F3">
        <w:rPr>
          <w:rFonts w:eastAsia="仿宋_GB2312" w:hint="eastAsia"/>
          <w:sz w:val="30"/>
          <w:szCs w:val="30"/>
        </w:rPr>
        <w:t>9</w:t>
      </w:r>
      <w:r w:rsidRPr="00A451F9">
        <w:rPr>
          <w:rFonts w:eastAsia="仿宋_GB2312" w:hint="eastAsia"/>
          <w:sz w:val="30"/>
          <w:szCs w:val="30"/>
        </w:rPr>
        <w:t>分</w:t>
      </w:r>
      <w:r w:rsidR="00E808E1">
        <w:rPr>
          <w:rFonts w:eastAsia="仿宋_GB2312" w:hint="eastAsia"/>
          <w:sz w:val="30"/>
          <w:szCs w:val="30"/>
        </w:rPr>
        <w:t>（按未完成</w:t>
      </w:r>
      <w:r w:rsidR="00E808E1" w:rsidRPr="00A451F9">
        <w:rPr>
          <w:rFonts w:eastAsia="仿宋_GB2312" w:hint="eastAsia"/>
          <w:sz w:val="30"/>
          <w:szCs w:val="30"/>
        </w:rPr>
        <w:t>每超过</w:t>
      </w:r>
      <w:r w:rsidR="00E808E1" w:rsidRPr="00A451F9">
        <w:rPr>
          <w:rFonts w:eastAsia="仿宋_GB2312" w:hint="eastAsia"/>
          <w:sz w:val="30"/>
          <w:szCs w:val="30"/>
        </w:rPr>
        <w:t>1</w:t>
      </w:r>
      <w:r w:rsidR="00E808E1" w:rsidRPr="00A451F9">
        <w:rPr>
          <w:rFonts w:eastAsia="仿宋_GB2312" w:hint="eastAsia"/>
          <w:sz w:val="30"/>
          <w:szCs w:val="30"/>
        </w:rPr>
        <w:t>人扣</w:t>
      </w:r>
      <w:r w:rsidR="004934F3">
        <w:rPr>
          <w:rFonts w:eastAsia="仿宋_GB2312" w:hint="eastAsia"/>
          <w:sz w:val="30"/>
          <w:szCs w:val="30"/>
        </w:rPr>
        <w:t>1</w:t>
      </w:r>
      <w:r w:rsidR="00E808E1" w:rsidRPr="00A451F9">
        <w:rPr>
          <w:rFonts w:eastAsia="仿宋_GB2312" w:hint="eastAsia"/>
          <w:sz w:val="30"/>
          <w:szCs w:val="30"/>
        </w:rPr>
        <w:t>分</w:t>
      </w:r>
      <w:r w:rsidR="00E808E1">
        <w:rPr>
          <w:rFonts w:eastAsia="仿宋_GB2312" w:hint="eastAsia"/>
          <w:sz w:val="30"/>
          <w:szCs w:val="30"/>
        </w:rPr>
        <w:t>）</w:t>
      </w:r>
      <w:r w:rsidRPr="00A451F9">
        <w:rPr>
          <w:rFonts w:eastAsia="仿宋_GB2312" w:hint="eastAsia"/>
          <w:sz w:val="30"/>
          <w:szCs w:val="30"/>
        </w:rPr>
        <w:t>，指标值偏差率为</w:t>
      </w:r>
      <w:r w:rsidRPr="00A451F9">
        <w:rPr>
          <w:rFonts w:eastAsia="仿宋_GB2312" w:hint="eastAsia"/>
          <w:sz w:val="30"/>
          <w:szCs w:val="30"/>
        </w:rPr>
        <w:t>-</w:t>
      </w:r>
      <w:r w:rsidR="004934F3">
        <w:rPr>
          <w:rFonts w:eastAsia="仿宋_GB2312" w:hint="eastAsia"/>
          <w:sz w:val="30"/>
          <w:szCs w:val="30"/>
        </w:rPr>
        <w:t>25</w:t>
      </w:r>
      <w:r w:rsidRPr="00A451F9">
        <w:rPr>
          <w:rFonts w:eastAsia="仿宋_GB2312" w:hint="eastAsia"/>
          <w:sz w:val="30"/>
          <w:szCs w:val="30"/>
        </w:rPr>
        <w:t>%</w:t>
      </w:r>
      <w:r w:rsidRPr="00A451F9">
        <w:rPr>
          <w:rFonts w:eastAsia="仿宋_GB2312" w:hint="eastAsia"/>
          <w:sz w:val="30"/>
          <w:szCs w:val="30"/>
        </w:rPr>
        <w:t>。</w:t>
      </w:r>
    </w:p>
    <w:p w:rsidR="0023534D" w:rsidRPr="00A451F9" w:rsidRDefault="00BA3DC9" w:rsidP="00BA3DC9">
      <w:pPr>
        <w:spacing w:line="360" w:lineRule="auto"/>
        <w:ind w:firstLineChars="200" w:firstLine="600"/>
        <w:rPr>
          <w:rFonts w:eastAsia="仿宋_GB2312"/>
          <w:sz w:val="30"/>
          <w:szCs w:val="30"/>
        </w:rPr>
      </w:pPr>
      <w:r w:rsidRPr="00BA3DC9">
        <w:rPr>
          <w:rFonts w:eastAsia="仿宋_GB2312" w:hint="eastAsia"/>
          <w:sz w:val="30"/>
          <w:szCs w:val="30"/>
        </w:rPr>
        <w:t>2018</w:t>
      </w:r>
      <w:r w:rsidRPr="00BA3DC9">
        <w:rPr>
          <w:rFonts w:eastAsia="仿宋_GB2312" w:hint="eastAsia"/>
          <w:sz w:val="30"/>
          <w:szCs w:val="30"/>
        </w:rPr>
        <w:t>年，我省在矫人员脱管</w:t>
      </w:r>
      <w:r w:rsidRPr="00BA3DC9">
        <w:rPr>
          <w:rFonts w:eastAsia="仿宋_GB2312" w:hint="eastAsia"/>
          <w:sz w:val="30"/>
          <w:szCs w:val="30"/>
        </w:rPr>
        <w:t>9</w:t>
      </w:r>
      <w:r w:rsidRPr="00BA3DC9">
        <w:rPr>
          <w:rFonts w:eastAsia="仿宋_GB2312" w:hint="eastAsia"/>
          <w:sz w:val="30"/>
          <w:szCs w:val="30"/>
        </w:rPr>
        <w:t>人。其中，来凤县</w:t>
      </w:r>
      <w:r w:rsidRPr="00BA3DC9">
        <w:rPr>
          <w:rFonts w:eastAsia="仿宋_GB2312" w:hint="eastAsia"/>
          <w:sz w:val="30"/>
          <w:szCs w:val="30"/>
        </w:rPr>
        <w:t>3</w:t>
      </w:r>
      <w:r w:rsidRPr="00BA3DC9">
        <w:rPr>
          <w:rFonts w:eastAsia="仿宋_GB2312" w:hint="eastAsia"/>
          <w:sz w:val="30"/>
          <w:szCs w:val="30"/>
        </w:rPr>
        <w:t>人、监利县</w:t>
      </w:r>
      <w:r w:rsidRPr="00BA3DC9">
        <w:rPr>
          <w:rFonts w:eastAsia="仿宋_GB2312" w:hint="eastAsia"/>
          <w:sz w:val="30"/>
          <w:szCs w:val="30"/>
        </w:rPr>
        <w:t>2</w:t>
      </w:r>
      <w:r w:rsidRPr="00BA3DC9">
        <w:rPr>
          <w:rFonts w:eastAsia="仿宋_GB2312" w:hint="eastAsia"/>
          <w:sz w:val="30"/>
          <w:szCs w:val="30"/>
        </w:rPr>
        <w:t>人、建始县、恩施市直、郧阳区、红安县各</w:t>
      </w:r>
      <w:r w:rsidRPr="00BA3DC9">
        <w:rPr>
          <w:rFonts w:eastAsia="仿宋_GB2312" w:hint="eastAsia"/>
          <w:sz w:val="30"/>
          <w:szCs w:val="30"/>
        </w:rPr>
        <w:t>1</w:t>
      </w:r>
      <w:r w:rsidRPr="00BA3DC9">
        <w:rPr>
          <w:rFonts w:eastAsia="仿宋_GB2312" w:hint="eastAsia"/>
          <w:sz w:val="30"/>
          <w:szCs w:val="30"/>
        </w:rPr>
        <w:t>人。主要原因是，地处边远地区，交通、通讯相对不便，加之工作人员力量不足，致使脱管社区服刑人员未能及时发现。</w:t>
      </w:r>
    </w:p>
    <w:p w:rsidR="00E658BE" w:rsidRPr="00A451F9" w:rsidRDefault="00E658BE" w:rsidP="00D3205A">
      <w:pPr>
        <w:spacing w:line="360" w:lineRule="auto"/>
        <w:ind w:firstLineChars="200" w:firstLine="602"/>
        <w:rPr>
          <w:rFonts w:eastAsia="仿宋_GB2312"/>
          <w:b/>
          <w:sz w:val="30"/>
          <w:szCs w:val="30"/>
        </w:rPr>
      </w:pPr>
      <w:r w:rsidRPr="00A451F9">
        <w:rPr>
          <w:rFonts w:eastAsia="仿宋_GB2312" w:hint="eastAsia"/>
          <w:b/>
          <w:sz w:val="30"/>
          <w:szCs w:val="30"/>
        </w:rPr>
        <w:t xml:space="preserve">2. </w:t>
      </w:r>
      <w:r w:rsidRPr="00A451F9">
        <w:rPr>
          <w:rFonts w:eastAsia="仿宋_GB2312" w:hint="eastAsia"/>
          <w:b/>
          <w:sz w:val="30"/>
          <w:szCs w:val="30"/>
        </w:rPr>
        <w:t>效益指标完成情况分析</w:t>
      </w:r>
    </w:p>
    <w:p w:rsidR="00E658BE" w:rsidRPr="00A451F9" w:rsidRDefault="00E658BE" w:rsidP="00E658BE">
      <w:pPr>
        <w:spacing w:line="360" w:lineRule="auto"/>
        <w:ind w:firstLineChars="200" w:firstLine="600"/>
        <w:rPr>
          <w:rFonts w:eastAsia="仿宋_GB2312"/>
          <w:sz w:val="30"/>
          <w:szCs w:val="30"/>
        </w:rPr>
      </w:pPr>
      <w:r w:rsidRPr="00A451F9">
        <w:rPr>
          <w:rFonts w:eastAsia="仿宋_GB2312" w:hint="eastAsia"/>
          <w:sz w:val="30"/>
          <w:szCs w:val="30"/>
        </w:rPr>
        <w:t>评价设定分值</w:t>
      </w:r>
      <w:r w:rsidR="00F84E08" w:rsidRPr="00A451F9">
        <w:rPr>
          <w:rFonts w:eastAsia="仿宋_GB2312" w:hint="eastAsia"/>
          <w:sz w:val="30"/>
          <w:szCs w:val="30"/>
        </w:rPr>
        <w:t>20</w:t>
      </w:r>
      <w:r w:rsidRPr="00A451F9">
        <w:rPr>
          <w:rFonts w:eastAsia="仿宋_GB2312" w:hint="eastAsia"/>
          <w:sz w:val="30"/>
          <w:szCs w:val="30"/>
        </w:rPr>
        <w:t>分，综合评价得分</w:t>
      </w:r>
      <w:r w:rsidR="00F84E08" w:rsidRPr="00A451F9">
        <w:rPr>
          <w:rFonts w:eastAsia="仿宋_GB2312" w:hint="eastAsia"/>
          <w:sz w:val="30"/>
          <w:szCs w:val="30"/>
        </w:rPr>
        <w:t>20</w:t>
      </w:r>
      <w:r w:rsidRPr="00A451F9">
        <w:rPr>
          <w:rFonts w:eastAsia="仿宋_GB2312" w:hint="eastAsia"/>
          <w:sz w:val="30"/>
          <w:szCs w:val="30"/>
        </w:rPr>
        <w:t>分，得分率</w:t>
      </w:r>
      <w:r w:rsidR="00F84E08" w:rsidRPr="00A451F9">
        <w:rPr>
          <w:rFonts w:eastAsia="仿宋_GB2312" w:hint="eastAsia"/>
          <w:sz w:val="30"/>
          <w:szCs w:val="30"/>
        </w:rPr>
        <w:t>100%</w:t>
      </w:r>
      <w:r w:rsidRPr="00A451F9">
        <w:rPr>
          <w:rFonts w:eastAsia="仿宋_GB2312" w:hint="eastAsia"/>
          <w:sz w:val="30"/>
          <w:szCs w:val="30"/>
        </w:rPr>
        <w:t>。</w:t>
      </w:r>
    </w:p>
    <w:p w:rsidR="00651943" w:rsidRPr="00A451F9" w:rsidRDefault="00E658BE" w:rsidP="00651943">
      <w:pPr>
        <w:spacing w:line="360" w:lineRule="auto"/>
        <w:ind w:firstLineChars="200" w:firstLine="600"/>
        <w:rPr>
          <w:rFonts w:eastAsia="仿宋_GB2312"/>
          <w:sz w:val="30"/>
          <w:szCs w:val="30"/>
        </w:rPr>
      </w:pPr>
      <w:r w:rsidRPr="00A451F9">
        <w:rPr>
          <w:rFonts w:eastAsia="仿宋_GB2312" w:hint="eastAsia"/>
          <w:sz w:val="30"/>
          <w:szCs w:val="30"/>
        </w:rPr>
        <w:t>（</w:t>
      </w:r>
      <w:r w:rsidRPr="00A451F9">
        <w:rPr>
          <w:rFonts w:eastAsia="仿宋_GB2312" w:hint="eastAsia"/>
          <w:sz w:val="30"/>
          <w:szCs w:val="30"/>
        </w:rPr>
        <w:t>1</w:t>
      </w:r>
      <w:r w:rsidRPr="00A451F9">
        <w:rPr>
          <w:rFonts w:eastAsia="仿宋_GB2312" w:hint="eastAsia"/>
          <w:sz w:val="30"/>
          <w:szCs w:val="30"/>
        </w:rPr>
        <w:t>）重特大安全事件发生次数</w:t>
      </w:r>
    </w:p>
    <w:p w:rsidR="00E658BE" w:rsidRPr="00A451F9" w:rsidRDefault="00E658BE" w:rsidP="00E658BE">
      <w:pPr>
        <w:spacing w:line="360" w:lineRule="auto"/>
        <w:ind w:firstLineChars="200" w:firstLine="600"/>
        <w:rPr>
          <w:rFonts w:eastAsia="仿宋_GB2312"/>
          <w:sz w:val="30"/>
          <w:szCs w:val="30"/>
        </w:rPr>
      </w:pPr>
      <w:r w:rsidRPr="00A451F9">
        <w:rPr>
          <w:rFonts w:eastAsia="仿宋_GB2312" w:hint="eastAsia"/>
          <w:sz w:val="30"/>
          <w:szCs w:val="30"/>
        </w:rPr>
        <w:t>指标目标值为</w:t>
      </w:r>
      <w:r w:rsidRPr="00A451F9">
        <w:rPr>
          <w:rFonts w:eastAsia="仿宋_GB2312" w:hint="eastAsia"/>
          <w:sz w:val="30"/>
          <w:szCs w:val="30"/>
        </w:rPr>
        <w:t>0</w:t>
      </w:r>
      <w:r w:rsidRPr="00A451F9">
        <w:rPr>
          <w:rFonts w:eastAsia="仿宋_GB2312" w:hint="eastAsia"/>
          <w:sz w:val="30"/>
          <w:szCs w:val="30"/>
        </w:rPr>
        <w:t>，设定分值</w:t>
      </w:r>
      <w:r w:rsidR="00F84E08" w:rsidRPr="00A451F9">
        <w:rPr>
          <w:rFonts w:eastAsia="仿宋_GB2312" w:hint="eastAsia"/>
          <w:sz w:val="30"/>
          <w:szCs w:val="30"/>
        </w:rPr>
        <w:t>20</w:t>
      </w:r>
      <w:r w:rsidRPr="00A451F9">
        <w:rPr>
          <w:rFonts w:eastAsia="仿宋_GB2312" w:hint="eastAsia"/>
          <w:sz w:val="30"/>
          <w:szCs w:val="30"/>
        </w:rPr>
        <w:t>分。实际未发生，得</w:t>
      </w:r>
      <w:r w:rsidR="00F84E08" w:rsidRPr="00A451F9">
        <w:rPr>
          <w:rFonts w:eastAsia="仿宋_GB2312" w:hint="eastAsia"/>
          <w:sz w:val="30"/>
          <w:szCs w:val="30"/>
        </w:rPr>
        <w:t>20</w:t>
      </w:r>
      <w:r w:rsidRPr="00A451F9">
        <w:rPr>
          <w:rFonts w:eastAsia="仿宋_GB2312" w:hint="eastAsia"/>
          <w:sz w:val="30"/>
          <w:szCs w:val="30"/>
        </w:rPr>
        <w:t>分，指标值偏差率为</w:t>
      </w:r>
      <w:r w:rsidRPr="00A451F9">
        <w:rPr>
          <w:rFonts w:eastAsia="仿宋_GB2312" w:hint="eastAsia"/>
          <w:sz w:val="30"/>
          <w:szCs w:val="30"/>
        </w:rPr>
        <w:t>0</w:t>
      </w:r>
      <w:r w:rsidRPr="00A451F9">
        <w:rPr>
          <w:rFonts w:eastAsia="仿宋_GB2312" w:hint="eastAsia"/>
          <w:sz w:val="30"/>
          <w:szCs w:val="30"/>
        </w:rPr>
        <w:t>。</w:t>
      </w:r>
    </w:p>
    <w:p w:rsidR="00563F9C" w:rsidRPr="00A451F9" w:rsidRDefault="00563F9C" w:rsidP="00563F9C">
      <w:pPr>
        <w:spacing w:line="360" w:lineRule="auto"/>
        <w:ind w:firstLineChars="200" w:firstLine="600"/>
        <w:rPr>
          <w:rFonts w:eastAsia="仿宋_GB2312"/>
          <w:sz w:val="30"/>
          <w:szCs w:val="30"/>
        </w:rPr>
      </w:pPr>
      <w:r w:rsidRPr="00A451F9">
        <w:rPr>
          <w:rFonts w:eastAsia="仿宋_GB2312" w:hint="eastAsia"/>
          <w:sz w:val="30"/>
          <w:szCs w:val="30"/>
        </w:rPr>
        <w:t>2018</w:t>
      </w:r>
      <w:r w:rsidRPr="00A451F9">
        <w:rPr>
          <w:rFonts w:eastAsia="仿宋_GB2312" w:hint="eastAsia"/>
          <w:sz w:val="30"/>
          <w:szCs w:val="30"/>
        </w:rPr>
        <w:t>年</w:t>
      </w:r>
      <w:r w:rsidR="00954BCB">
        <w:rPr>
          <w:rFonts w:eastAsia="仿宋_GB2312" w:hint="eastAsia"/>
          <w:sz w:val="30"/>
          <w:szCs w:val="30"/>
        </w:rPr>
        <w:t>，</w:t>
      </w:r>
      <w:r w:rsidRPr="00A451F9">
        <w:rPr>
          <w:rFonts w:eastAsia="仿宋_GB2312" w:hint="eastAsia"/>
          <w:sz w:val="30"/>
          <w:szCs w:val="30"/>
        </w:rPr>
        <w:t>湖北省各级党委政府高度重视安置帮教工作，切实加强了安置帮教工作的组织领导，着力抓好刑释人员</w:t>
      </w:r>
      <w:r w:rsidR="00954BCB">
        <w:rPr>
          <w:rFonts w:eastAsia="仿宋_GB2312" w:hint="eastAsia"/>
          <w:sz w:val="30"/>
          <w:szCs w:val="30"/>
        </w:rPr>
        <w:t>及社区服刑人员</w:t>
      </w:r>
      <w:r w:rsidRPr="00A451F9">
        <w:rPr>
          <w:rFonts w:eastAsia="仿宋_GB2312" w:hint="eastAsia"/>
          <w:sz w:val="30"/>
          <w:szCs w:val="30"/>
        </w:rPr>
        <w:t>社会风险防范稳控工作，全年无严重影响社会和谐稳定的重特大案件发生。</w:t>
      </w:r>
    </w:p>
    <w:p w:rsidR="0009474B" w:rsidRPr="00A451F9" w:rsidRDefault="0009474B" w:rsidP="001D5772">
      <w:pPr>
        <w:spacing w:line="360" w:lineRule="auto"/>
        <w:ind w:firstLineChars="200" w:firstLine="602"/>
        <w:rPr>
          <w:rFonts w:ascii="黑体" w:eastAsia="黑体" w:hAnsi="黑体"/>
          <w:b/>
          <w:sz w:val="30"/>
          <w:szCs w:val="30"/>
        </w:rPr>
      </w:pPr>
      <w:r w:rsidRPr="00A451F9">
        <w:rPr>
          <w:rFonts w:ascii="黑体" w:eastAsia="黑体" w:hAnsi="黑体" w:hint="eastAsia"/>
          <w:b/>
          <w:sz w:val="30"/>
          <w:szCs w:val="30"/>
        </w:rPr>
        <w:t>四、自评结果拟应用情况</w:t>
      </w:r>
    </w:p>
    <w:p w:rsidR="0009474B" w:rsidRPr="00A451F9" w:rsidRDefault="0009474B" w:rsidP="00D3205A">
      <w:pPr>
        <w:spacing w:line="360" w:lineRule="auto"/>
        <w:ind w:firstLineChars="200" w:firstLine="602"/>
        <w:rPr>
          <w:rFonts w:eastAsia="仿宋_GB2312"/>
          <w:b/>
          <w:sz w:val="30"/>
          <w:szCs w:val="30"/>
        </w:rPr>
      </w:pPr>
      <w:r w:rsidRPr="00A451F9">
        <w:rPr>
          <w:rFonts w:eastAsia="仿宋_GB2312" w:hint="eastAsia"/>
          <w:b/>
          <w:sz w:val="30"/>
          <w:szCs w:val="30"/>
        </w:rPr>
        <w:lastRenderedPageBreak/>
        <w:t>（一）下一步整改措施</w:t>
      </w:r>
    </w:p>
    <w:p w:rsidR="0009474B" w:rsidRPr="00A451F9" w:rsidRDefault="0009474B" w:rsidP="00D3205A">
      <w:pPr>
        <w:spacing w:line="360" w:lineRule="auto"/>
        <w:ind w:firstLineChars="200" w:firstLine="602"/>
        <w:rPr>
          <w:rFonts w:eastAsia="仿宋_GB2312"/>
          <w:b/>
          <w:sz w:val="30"/>
          <w:szCs w:val="30"/>
        </w:rPr>
      </w:pPr>
      <w:r w:rsidRPr="00A451F9">
        <w:rPr>
          <w:rFonts w:eastAsia="仿宋_GB2312" w:hint="eastAsia"/>
          <w:b/>
          <w:sz w:val="30"/>
          <w:szCs w:val="30"/>
        </w:rPr>
        <w:t xml:space="preserve">1. </w:t>
      </w:r>
      <w:r w:rsidRPr="00A451F9">
        <w:rPr>
          <w:rFonts w:eastAsia="仿宋_GB2312" w:hint="eastAsia"/>
          <w:b/>
          <w:sz w:val="30"/>
          <w:szCs w:val="30"/>
        </w:rPr>
        <w:t>项目整改措施</w:t>
      </w:r>
    </w:p>
    <w:p w:rsidR="00F859F4" w:rsidRPr="00A451F9" w:rsidRDefault="00F859F4" w:rsidP="00F859F4">
      <w:pPr>
        <w:spacing w:line="360" w:lineRule="auto"/>
        <w:ind w:firstLineChars="200" w:firstLine="600"/>
        <w:rPr>
          <w:rFonts w:eastAsia="仿宋_GB2312"/>
          <w:sz w:val="30"/>
          <w:szCs w:val="30"/>
        </w:rPr>
      </w:pPr>
      <w:r w:rsidRPr="00A451F9">
        <w:rPr>
          <w:rFonts w:eastAsia="仿宋_GB2312" w:hint="eastAsia"/>
          <w:sz w:val="30"/>
          <w:szCs w:val="30"/>
        </w:rPr>
        <w:t>在绩效自评结果确定后二十日内，以正式文件或函件等形式将绩效自评结果和整改要求反馈给项目执行部门。项目执行部门按下述整改措施，在九十日内逐项落实到位。</w:t>
      </w:r>
    </w:p>
    <w:p w:rsidR="0009474B" w:rsidRPr="00A451F9" w:rsidRDefault="00F859F4" w:rsidP="00F859F4">
      <w:pPr>
        <w:spacing w:line="360" w:lineRule="auto"/>
        <w:ind w:firstLineChars="200" w:firstLine="600"/>
        <w:rPr>
          <w:rFonts w:eastAsia="仿宋_GB2312"/>
          <w:sz w:val="30"/>
          <w:szCs w:val="30"/>
        </w:rPr>
      </w:pPr>
      <w:r w:rsidRPr="00A451F9">
        <w:rPr>
          <w:rFonts w:eastAsia="仿宋_GB2312" w:hint="eastAsia"/>
          <w:sz w:val="30"/>
          <w:szCs w:val="30"/>
        </w:rPr>
        <w:t>（</w:t>
      </w:r>
      <w:r w:rsidRPr="00A451F9">
        <w:rPr>
          <w:rFonts w:eastAsia="仿宋_GB2312" w:hint="eastAsia"/>
          <w:sz w:val="30"/>
          <w:szCs w:val="30"/>
        </w:rPr>
        <w:t>1</w:t>
      </w:r>
      <w:r w:rsidRPr="00A451F9">
        <w:rPr>
          <w:rFonts w:eastAsia="仿宋_GB2312" w:hint="eastAsia"/>
          <w:sz w:val="30"/>
          <w:szCs w:val="30"/>
        </w:rPr>
        <w:t>）加强预算管理。一是坚持编准、编实、编细的预算编制原则，进一步增强预算编制的科学性、前瞻性和准确性，不断提高预算编制质量。二是强化预算的刚性约束，按照批复的项目预算和单位年度工作计划，坚持“先有预算、后有支出，没有预算，不能支出”的原则，严格执行预算。</w:t>
      </w:r>
    </w:p>
    <w:p w:rsidR="0009474B" w:rsidRPr="00A451F9" w:rsidRDefault="00F859F4" w:rsidP="001D5772">
      <w:pPr>
        <w:spacing w:line="360" w:lineRule="auto"/>
        <w:ind w:firstLineChars="200" w:firstLine="600"/>
        <w:rPr>
          <w:rFonts w:eastAsia="仿宋_GB2312"/>
          <w:sz w:val="30"/>
          <w:szCs w:val="30"/>
        </w:rPr>
      </w:pPr>
      <w:r w:rsidRPr="00A451F9">
        <w:rPr>
          <w:rFonts w:eastAsia="仿宋_GB2312" w:hint="eastAsia"/>
          <w:sz w:val="30"/>
          <w:szCs w:val="30"/>
        </w:rPr>
        <w:t>（</w:t>
      </w:r>
      <w:r w:rsidRPr="00A451F9">
        <w:rPr>
          <w:rFonts w:eastAsia="仿宋_GB2312" w:hint="eastAsia"/>
          <w:sz w:val="30"/>
          <w:szCs w:val="30"/>
        </w:rPr>
        <w:t>2</w:t>
      </w:r>
      <w:r w:rsidRPr="00A451F9">
        <w:rPr>
          <w:rFonts w:eastAsia="仿宋_GB2312" w:hint="eastAsia"/>
          <w:sz w:val="30"/>
          <w:szCs w:val="30"/>
        </w:rPr>
        <w:t>）</w:t>
      </w:r>
      <w:r w:rsidR="00954BCB">
        <w:rPr>
          <w:rFonts w:eastAsia="仿宋_GB2312" w:hint="eastAsia"/>
          <w:sz w:val="30"/>
          <w:szCs w:val="30"/>
        </w:rPr>
        <w:t>强化</w:t>
      </w:r>
      <w:r w:rsidR="00D32B52">
        <w:rPr>
          <w:rFonts w:eastAsia="仿宋_GB2312" w:hint="eastAsia"/>
          <w:sz w:val="30"/>
          <w:szCs w:val="30"/>
        </w:rPr>
        <w:t>对社区矫正人员的</w:t>
      </w:r>
      <w:r w:rsidR="00F153F0" w:rsidRPr="00A451F9">
        <w:rPr>
          <w:rFonts w:eastAsia="仿宋_GB2312" w:hint="eastAsia"/>
          <w:sz w:val="30"/>
          <w:szCs w:val="30"/>
        </w:rPr>
        <w:t>监管跟踪</w:t>
      </w:r>
      <w:r w:rsidR="00954BCB">
        <w:rPr>
          <w:rFonts w:eastAsia="仿宋_GB2312" w:hint="eastAsia"/>
          <w:sz w:val="30"/>
          <w:szCs w:val="30"/>
        </w:rPr>
        <w:t>能力</w:t>
      </w:r>
      <w:r w:rsidR="00F153F0" w:rsidRPr="00A451F9">
        <w:rPr>
          <w:rFonts w:eastAsia="仿宋_GB2312" w:hint="eastAsia"/>
          <w:sz w:val="30"/>
          <w:szCs w:val="30"/>
        </w:rPr>
        <w:t>。</w:t>
      </w:r>
      <w:r w:rsidRPr="00A451F9">
        <w:rPr>
          <w:rFonts w:eastAsia="仿宋_GB2312" w:hint="eastAsia"/>
          <w:sz w:val="30"/>
          <w:szCs w:val="30"/>
        </w:rPr>
        <w:t>加大电子监控推进力度，加强对社区服刑人员定期走访，充分发挥社区矫正小组作用，坚决杜绝脱管现象。</w:t>
      </w:r>
    </w:p>
    <w:p w:rsidR="0009474B" w:rsidRPr="00A451F9" w:rsidRDefault="0009474B" w:rsidP="00D3205A">
      <w:pPr>
        <w:spacing w:line="360" w:lineRule="auto"/>
        <w:ind w:firstLineChars="200" w:firstLine="602"/>
        <w:rPr>
          <w:rFonts w:eastAsia="仿宋_GB2312"/>
          <w:b/>
          <w:sz w:val="30"/>
          <w:szCs w:val="30"/>
        </w:rPr>
      </w:pPr>
      <w:r w:rsidRPr="00A451F9">
        <w:rPr>
          <w:rFonts w:eastAsia="仿宋_GB2312" w:hint="eastAsia"/>
          <w:b/>
          <w:sz w:val="30"/>
          <w:szCs w:val="30"/>
        </w:rPr>
        <w:t xml:space="preserve">2. </w:t>
      </w:r>
      <w:r w:rsidRPr="00A451F9">
        <w:rPr>
          <w:rFonts w:eastAsia="仿宋_GB2312" w:hint="eastAsia"/>
          <w:b/>
          <w:sz w:val="30"/>
          <w:szCs w:val="30"/>
        </w:rPr>
        <w:t>绩效目标调整完善措施</w:t>
      </w:r>
    </w:p>
    <w:p w:rsidR="00954BCB" w:rsidRDefault="00954BCB" w:rsidP="00A24573">
      <w:pPr>
        <w:spacing w:line="360" w:lineRule="auto"/>
        <w:ind w:firstLineChars="200" w:firstLine="600"/>
        <w:rPr>
          <w:rFonts w:eastAsia="仿宋_GB2312"/>
          <w:sz w:val="30"/>
          <w:szCs w:val="30"/>
        </w:rPr>
      </w:pPr>
      <w:r>
        <w:rPr>
          <w:rFonts w:eastAsia="仿宋_GB2312" w:hint="eastAsia"/>
          <w:sz w:val="30"/>
          <w:szCs w:val="30"/>
        </w:rPr>
        <w:t>为</w:t>
      </w:r>
      <w:r w:rsidRPr="00A451F9">
        <w:rPr>
          <w:rFonts w:eastAsia="仿宋_GB2312" w:hint="eastAsia"/>
          <w:sz w:val="30"/>
          <w:szCs w:val="30"/>
        </w:rPr>
        <w:t>进一步完善绩效指标体系，充分发挥绩效目标的导向和激励作用</w:t>
      </w:r>
      <w:r>
        <w:rPr>
          <w:rFonts w:eastAsia="仿宋_GB2312" w:hint="eastAsia"/>
          <w:sz w:val="30"/>
          <w:szCs w:val="30"/>
        </w:rPr>
        <w:t>，本次自评对绩效目标进行了优化调整。</w:t>
      </w:r>
    </w:p>
    <w:p w:rsidR="00954BCB" w:rsidRDefault="00A24573" w:rsidP="00A24573">
      <w:pPr>
        <w:spacing w:line="360" w:lineRule="auto"/>
        <w:ind w:firstLineChars="200" w:firstLine="600"/>
        <w:rPr>
          <w:rFonts w:eastAsia="仿宋_GB2312"/>
          <w:sz w:val="30"/>
          <w:szCs w:val="30"/>
        </w:rPr>
      </w:pPr>
      <w:r w:rsidRPr="00A451F9">
        <w:rPr>
          <w:rFonts w:eastAsia="仿宋_GB2312" w:hint="eastAsia"/>
          <w:sz w:val="30"/>
          <w:szCs w:val="30"/>
        </w:rPr>
        <w:t>一是基于绩效目标相关性、重要性原则，</w:t>
      </w:r>
      <w:r w:rsidR="008D43EF" w:rsidRPr="00A451F9">
        <w:rPr>
          <w:rFonts w:eastAsia="仿宋_GB2312" w:hint="eastAsia"/>
          <w:sz w:val="30"/>
          <w:szCs w:val="30"/>
        </w:rPr>
        <w:t>新增“本年在矫人员脱管人数”</w:t>
      </w:r>
      <w:r w:rsidR="00954BCB">
        <w:rPr>
          <w:rFonts w:eastAsia="仿宋_GB2312" w:hint="eastAsia"/>
          <w:sz w:val="30"/>
          <w:szCs w:val="30"/>
        </w:rPr>
        <w:t>指标，</w:t>
      </w:r>
      <w:r w:rsidR="00DE0BEE">
        <w:rPr>
          <w:rFonts w:eastAsia="仿宋_GB2312" w:hint="eastAsia"/>
          <w:sz w:val="30"/>
          <w:szCs w:val="30"/>
        </w:rPr>
        <w:t>目标</w:t>
      </w:r>
      <w:r w:rsidR="00DE0BEE" w:rsidRPr="006B080D">
        <w:rPr>
          <w:rFonts w:eastAsia="仿宋_GB2312" w:hint="eastAsia"/>
          <w:sz w:val="30"/>
          <w:szCs w:val="30"/>
        </w:rPr>
        <w:t>值</w:t>
      </w:r>
      <w:r w:rsidR="001D0C64" w:rsidRPr="006B080D">
        <w:rPr>
          <w:rFonts w:eastAsia="仿宋_GB2312" w:hint="eastAsia"/>
          <w:sz w:val="30"/>
          <w:szCs w:val="30"/>
        </w:rPr>
        <w:t>按历史</w:t>
      </w:r>
      <w:r w:rsidR="00DE0BEE" w:rsidRPr="006B080D">
        <w:rPr>
          <w:rFonts w:eastAsia="仿宋_GB2312" w:hint="eastAsia"/>
          <w:sz w:val="30"/>
          <w:szCs w:val="30"/>
        </w:rPr>
        <w:t>标准</w:t>
      </w:r>
      <w:r w:rsidR="001D0C64" w:rsidRPr="006B080D">
        <w:rPr>
          <w:rFonts w:eastAsia="仿宋_GB2312" w:hint="eastAsia"/>
          <w:sz w:val="30"/>
          <w:szCs w:val="30"/>
        </w:rPr>
        <w:t>设定为不超过</w:t>
      </w:r>
      <w:r w:rsidR="001D0C64" w:rsidRPr="006B080D">
        <w:rPr>
          <w:rFonts w:eastAsia="仿宋_GB2312" w:hint="eastAsia"/>
          <w:sz w:val="30"/>
          <w:szCs w:val="30"/>
        </w:rPr>
        <w:t>6</w:t>
      </w:r>
      <w:r w:rsidR="001D0C64" w:rsidRPr="006B080D">
        <w:rPr>
          <w:rFonts w:eastAsia="仿宋_GB2312" w:hint="eastAsia"/>
          <w:sz w:val="30"/>
          <w:szCs w:val="30"/>
        </w:rPr>
        <w:t>人</w:t>
      </w:r>
      <w:r w:rsidR="00954BCB" w:rsidRPr="006B080D">
        <w:rPr>
          <w:rFonts w:eastAsia="仿宋_GB2312" w:hint="eastAsia"/>
          <w:sz w:val="30"/>
          <w:szCs w:val="30"/>
        </w:rPr>
        <w:t>。</w:t>
      </w:r>
    </w:p>
    <w:p w:rsidR="0009474B" w:rsidRPr="00A451F9" w:rsidRDefault="00A24573" w:rsidP="00A24573">
      <w:pPr>
        <w:spacing w:line="360" w:lineRule="auto"/>
        <w:ind w:firstLineChars="200" w:firstLine="600"/>
        <w:rPr>
          <w:rFonts w:eastAsia="仿宋_GB2312"/>
          <w:sz w:val="30"/>
          <w:szCs w:val="30"/>
        </w:rPr>
      </w:pPr>
      <w:r w:rsidRPr="00A451F9">
        <w:rPr>
          <w:rFonts w:eastAsia="仿宋_GB2312" w:hint="eastAsia"/>
          <w:sz w:val="30"/>
          <w:szCs w:val="30"/>
        </w:rPr>
        <w:t>二是基于社区矫正工作的社会属性，</w:t>
      </w:r>
      <w:r w:rsidR="008D43EF" w:rsidRPr="00A451F9">
        <w:rPr>
          <w:rFonts w:eastAsia="仿宋_GB2312" w:hint="eastAsia"/>
          <w:sz w:val="30"/>
          <w:szCs w:val="30"/>
        </w:rPr>
        <w:t>将</w:t>
      </w:r>
      <w:r w:rsidRPr="00A451F9">
        <w:rPr>
          <w:rFonts w:eastAsia="仿宋_GB2312" w:hint="eastAsia"/>
          <w:sz w:val="30"/>
          <w:szCs w:val="30"/>
        </w:rPr>
        <w:t>“重特大安全事件发生次数”</w:t>
      </w:r>
      <w:r w:rsidR="008D43EF" w:rsidRPr="00A451F9">
        <w:rPr>
          <w:rFonts w:eastAsia="仿宋_GB2312" w:hint="eastAsia"/>
          <w:sz w:val="30"/>
          <w:szCs w:val="30"/>
        </w:rPr>
        <w:t>由数量指标调至效益指标</w:t>
      </w:r>
      <w:r w:rsidRPr="00A451F9">
        <w:rPr>
          <w:rFonts w:eastAsia="仿宋_GB2312" w:hint="eastAsia"/>
          <w:sz w:val="30"/>
          <w:szCs w:val="30"/>
        </w:rPr>
        <w:t>。</w:t>
      </w:r>
    </w:p>
    <w:p w:rsidR="0009474B" w:rsidRPr="00A451F9" w:rsidRDefault="0009474B" w:rsidP="00D3205A">
      <w:pPr>
        <w:spacing w:line="360" w:lineRule="auto"/>
        <w:ind w:firstLineChars="200" w:firstLine="602"/>
        <w:rPr>
          <w:rFonts w:eastAsia="仿宋_GB2312"/>
          <w:b/>
          <w:sz w:val="30"/>
          <w:szCs w:val="30"/>
        </w:rPr>
      </w:pPr>
      <w:r w:rsidRPr="00A451F9">
        <w:rPr>
          <w:rFonts w:eastAsia="仿宋_GB2312" w:hint="eastAsia"/>
          <w:b/>
          <w:sz w:val="30"/>
          <w:szCs w:val="30"/>
        </w:rPr>
        <w:t>（二）拟与预算安排相结合</w:t>
      </w:r>
    </w:p>
    <w:p w:rsidR="00DF16D2" w:rsidRPr="00A451F9" w:rsidRDefault="00DF16D2" w:rsidP="00DF16D2">
      <w:pPr>
        <w:spacing w:line="360" w:lineRule="auto"/>
        <w:ind w:firstLineChars="200" w:firstLine="600"/>
        <w:rPr>
          <w:rFonts w:eastAsia="仿宋_GB2312"/>
          <w:sz w:val="30"/>
          <w:szCs w:val="30"/>
        </w:rPr>
      </w:pPr>
      <w:r w:rsidRPr="00A451F9">
        <w:rPr>
          <w:rFonts w:eastAsia="仿宋_GB2312" w:hint="eastAsia"/>
          <w:sz w:val="30"/>
          <w:szCs w:val="30"/>
        </w:rPr>
        <w:t xml:space="preserve">1. </w:t>
      </w:r>
      <w:r w:rsidRPr="00A451F9">
        <w:rPr>
          <w:rFonts w:eastAsia="仿宋_GB2312" w:hint="eastAsia"/>
          <w:sz w:val="30"/>
          <w:szCs w:val="30"/>
        </w:rPr>
        <w:t>绩效自评结果拟作为</w:t>
      </w:r>
      <w:r w:rsidRPr="00A451F9">
        <w:rPr>
          <w:rFonts w:eastAsia="仿宋_GB2312" w:hint="eastAsia"/>
          <w:sz w:val="30"/>
          <w:szCs w:val="30"/>
        </w:rPr>
        <w:t>2019</w:t>
      </w:r>
      <w:r w:rsidRPr="00A451F9">
        <w:rPr>
          <w:rFonts w:eastAsia="仿宋_GB2312" w:hint="eastAsia"/>
          <w:sz w:val="30"/>
          <w:szCs w:val="30"/>
        </w:rPr>
        <w:t>年项目预算调整及</w:t>
      </w:r>
      <w:r w:rsidRPr="00A451F9">
        <w:rPr>
          <w:rFonts w:eastAsia="仿宋_GB2312" w:hint="eastAsia"/>
          <w:sz w:val="30"/>
          <w:szCs w:val="30"/>
        </w:rPr>
        <w:t>2020</w:t>
      </w:r>
      <w:r w:rsidRPr="00A451F9">
        <w:rPr>
          <w:rFonts w:eastAsia="仿宋_GB2312" w:hint="eastAsia"/>
          <w:sz w:val="30"/>
          <w:szCs w:val="30"/>
        </w:rPr>
        <w:t>年度</w:t>
      </w:r>
      <w:r w:rsidRPr="00A451F9">
        <w:rPr>
          <w:rFonts w:eastAsia="仿宋_GB2312" w:hint="eastAsia"/>
          <w:sz w:val="30"/>
          <w:szCs w:val="30"/>
        </w:rPr>
        <w:lastRenderedPageBreak/>
        <w:t>项目预算编制和财政资金安排的重要依据。</w:t>
      </w:r>
    </w:p>
    <w:p w:rsidR="0009474B" w:rsidRPr="00A451F9" w:rsidRDefault="00DF16D2" w:rsidP="00DF16D2">
      <w:pPr>
        <w:spacing w:line="360" w:lineRule="auto"/>
        <w:ind w:firstLineChars="200" w:firstLine="600"/>
        <w:rPr>
          <w:rFonts w:eastAsia="仿宋_GB2312"/>
          <w:sz w:val="30"/>
          <w:szCs w:val="30"/>
        </w:rPr>
      </w:pPr>
      <w:r w:rsidRPr="00A451F9">
        <w:rPr>
          <w:rFonts w:eastAsia="仿宋_GB2312" w:hint="eastAsia"/>
          <w:sz w:val="30"/>
          <w:szCs w:val="30"/>
        </w:rPr>
        <w:t xml:space="preserve">2. </w:t>
      </w:r>
      <w:r w:rsidRPr="00A451F9">
        <w:rPr>
          <w:rFonts w:eastAsia="仿宋_GB2312" w:hint="eastAsia"/>
          <w:sz w:val="30"/>
          <w:szCs w:val="30"/>
        </w:rPr>
        <w:t>建立项目绩效考核机制，将项目实施过程和自评结果与人员绩效考核挂钩，</w:t>
      </w:r>
      <w:r w:rsidR="00020435" w:rsidRPr="00A451F9">
        <w:rPr>
          <w:rFonts w:eastAsia="仿宋_GB2312" w:hint="eastAsia"/>
          <w:sz w:val="30"/>
          <w:szCs w:val="30"/>
        </w:rPr>
        <w:t>提高</w:t>
      </w:r>
      <w:r w:rsidRPr="00A451F9">
        <w:rPr>
          <w:rFonts w:eastAsia="仿宋_GB2312" w:hint="eastAsia"/>
          <w:sz w:val="30"/>
          <w:szCs w:val="30"/>
        </w:rPr>
        <w:t>项目实施人员的积极性</w:t>
      </w:r>
      <w:r w:rsidR="00020435" w:rsidRPr="00A451F9">
        <w:rPr>
          <w:rFonts w:eastAsia="仿宋_GB2312" w:hint="eastAsia"/>
          <w:sz w:val="30"/>
          <w:szCs w:val="30"/>
        </w:rPr>
        <w:t>，增强工作</w:t>
      </w:r>
      <w:r w:rsidRPr="00A451F9">
        <w:rPr>
          <w:rFonts w:eastAsia="仿宋_GB2312" w:hint="eastAsia"/>
          <w:sz w:val="30"/>
          <w:szCs w:val="30"/>
        </w:rPr>
        <w:t>责任心，正确引导项目实施方向，确保实现项目目标。</w:t>
      </w:r>
    </w:p>
    <w:p w:rsidR="0009474B" w:rsidRPr="00A451F9" w:rsidRDefault="0009474B" w:rsidP="00D3205A">
      <w:pPr>
        <w:spacing w:line="360" w:lineRule="auto"/>
        <w:ind w:firstLineChars="200" w:firstLine="602"/>
        <w:rPr>
          <w:rFonts w:eastAsia="仿宋_GB2312"/>
          <w:b/>
          <w:sz w:val="30"/>
          <w:szCs w:val="30"/>
        </w:rPr>
      </w:pPr>
      <w:r w:rsidRPr="00A451F9">
        <w:rPr>
          <w:rFonts w:eastAsia="仿宋_GB2312" w:hint="eastAsia"/>
          <w:b/>
          <w:sz w:val="30"/>
          <w:szCs w:val="30"/>
        </w:rPr>
        <w:t>（三）拟公开情况</w:t>
      </w:r>
    </w:p>
    <w:p w:rsidR="00DF16D2" w:rsidRPr="00A451F9" w:rsidRDefault="00DF16D2" w:rsidP="00DF16D2">
      <w:pPr>
        <w:spacing w:line="360" w:lineRule="auto"/>
        <w:ind w:firstLineChars="200" w:firstLine="600"/>
        <w:rPr>
          <w:rFonts w:eastAsia="仿宋_GB2312"/>
          <w:sz w:val="30"/>
          <w:szCs w:val="30"/>
        </w:rPr>
      </w:pPr>
      <w:r w:rsidRPr="00A451F9">
        <w:rPr>
          <w:rFonts w:eastAsia="仿宋_GB2312" w:hint="eastAsia"/>
          <w:sz w:val="30"/>
          <w:szCs w:val="30"/>
        </w:rPr>
        <w:t>1</w:t>
      </w:r>
      <w:r w:rsidRPr="00A451F9">
        <w:rPr>
          <w:rFonts w:eastAsia="仿宋_GB2312"/>
          <w:sz w:val="30"/>
          <w:szCs w:val="30"/>
        </w:rPr>
        <w:t>.</w:t>
      </w:r>
      <w:r w:rsidRPr="00A451F9">
        <w:rPr>
          <w:rFonts w:eastAsia="仿宋_GB2312" w:hint="eastAsia"/>
          <w:sz w:val="30"/>
          <w:szCs w:val="30"/>
        </w:rPr>
        <w:t xml:space="preserve"> </w:t>
      </w:r>
      <w:r w:rsidRPr="00A451F9">
        <w:rPr>
          <w:rFonts w:eastAsia="仿宋_GB2312" w:hint="eastAsia"/>
          <w:sz w:val="30"/>
          <w:szCs w:val="30"/>
        </w:rPr>
        <w:t>按照省级部门预决算公开的要求，将项目绩效自评结果随部门预决算一并公开。</w:t>
      </w:r>
    </w:p>
    <w:p w:rsidR="00DF16D2" w:rsidRPr="00A451F9" w:rsidRDefault="00DF16D2" w:rsidP="00DF16D2">
      <w:pPr>
        <w:spacing w:line="360" w:lineRule="auto"/>
        <w:ind w:firstLineChars="200" w:firstLine="600"/>
        <w:rPr>
          <w:rFonts w:eastAsia="仿宋_GB2312"/>
          <w:sz w:val="30"/>
          <w:szCs w:val="30"/>
        </w:rPr>
      </w:pPr>
      <w:r w:rsidRPr="00A451F9">
        <w:rPr>
          <w:rFonts w:eastAsia="仿宋_GB2312" w:hint="eastAsia"/>
          <w:sz w:val="30"/>
          <w:szCs w:val="30"/>
        </w:rPr>
        <w:t>2</w:t>
      </w:r>
      <w:r w:rsidRPr="00A451F9">
        <w:rPr>
          <w:rFonts w:eastAsia="仿宋_GB2312"/>
          <w:sz w:val="30"/>
          <w:szCs w:val="30"/>
        </w:rPr>
        <w:t>.</w:t>
      </w:r>
      <w:r w:rsidRPr="00A451F9">
        <w:rPr>
          <w:rFonts w:eastAsia="仿宋_GB2312" w:hint="eastAsia"/>
          <w:sz w:val="30"/>
          <w:szCs w:val="30"/>
        </w:rPr>
        <w:t xml:space="preserve"> </w:t>
      </w:r>
      <w:r w:rsidRPr="00A451F9">
        <w:rPr>
          <w:rFonts w:eastAsia="仿宋_GB2312" w:hint="eastAsia"/>
          <w:sz w:val="30"/>
          <w:szCs w:val="30"/>
        </w:rPr>
        <w:t>在部门内部进行通报，并按照政府信息公开的有关规定在</w:t>
      </w:r>
      <w:r w:rsidR="008F41C1">
        <w:rPr>
          <w:rFonts w:eastAsia="仿宋_GB2312" w:hint="eastAsia"/>
          <w:sz w:val="30"/>
          <w:szCs w:val="30"/>
        </w:rPr>
        <w:t>省司法厅门户网站</w:t>
      </w:r>
      <w:r w:rsidRPr="00A451F9">
        <w:rPr>
          <w:rFonts w:eastAsia="仿宋_GB2312" w:hint="eastAsia"/>
          <w:sz w:val="30"/>
          <w:szCs w:val="30"/>
        </w:rPr>
        <w:t>公示。</w:t>
      </w:r>
    </w:p>
    <w:p w:rsidR="00482437" w:rsidRPr="00954BCB" w:rsidRDefault="00954BCB" w:rsidP="00954BCB">
      <w:pPr>
        <w:spacing w:line="360" w:lineRule="auto"/>
        <w:ind w:firstLineChars="200" w:firstLine="602"/>
        <w:rPr>
          <w:rFonts w:ascii="黑体" w:eastAsia="黑体" w:hAnsi="黑体"/>
          <w:b/>
          <w:sz w:val="30"/>
          <w:szCs w:val="30"/>
        </w:rPr>
      </w:pPr>
      <w:r w:rsidRPr="00954BCB">
        <w:rPr>
          <w:rFonts w:ascii="黑体" w:eastAsia="黑体" w:hAnsi="黑体" w:hint="eastAsia"/>
          <w:b/>
          <w:sz w:val="30"/>
          <w:szCs w:val="30"/>
        </w:rPr>
        <w:t>五、</w:t>
      </w:r>
      <w:r w:rsidR="00482437" w:rsidRPr="00954BCB">
        <w:rPr>
          <w:rFonts w:ascii="黑体" w:eastAsia="黑体" w:hAnsi="黑体" w:hint="eastAsia"/>
          <w:b/>
          <w:sz w:val="30"/>
          <w:szCs w:val="30"/>
        </w:rPr>
        <w:t>社区矫正项目绩效目标自评表（附后）</w:t>
      </w:r>
    </w:p>
    <w:p w:rsidR="00482437" w:rsidRDefault="00482437" w:rsidP="00D3205A">
      <w:pPr>
        <w:spacing w:line="360" w:lineRule="auto"/>
        <w:ind w:firstLineChars="200" w:firstLine="602"/>
        <w:rPr>
          <w:rFonts w:eastAsia="仿宋_GB2312"/>
          <w:b/>
          <w:sz w:val="30"/>
          <w:szCs w:val="30"/>
        </w:rPr>
      </w:pPr>
    </w:p>
    <w:p w:rsidR="008F41C1" w:rsidRPr="00A451F9" w:rsidRDefault="008F41C1" w:rsidP="00D3205A">
      <w:pPr>
        <w:spacing w:line="360" w:lineRule="auto"/>
        <w:ind w:firstLineChars="200" w:firstLine="602"/>
        <w:rPr>
          <w:rFonts w:eastAsia="仿宋_GB2312"/>
          <w:b/>
          <w:sz w:val="30"/>
          <w:szCs w:val="30"/>
        </w:rPr>
      </w:pPr>
    </w:p>
    <w:p w:rsidR="00482437" w:rsidRPr="00A451F9" w:rsidRDefault="00482437" w:rsidP="00482437">
      <w:pPr>
        <w:spacing w:line="360" w:lineRule="auto"/>
        <w:ind w:firstLineChars="200" w:firstLine="600"/>
        <w:jc w:val="right"/>
        <w:rPr>
          <w:rFonts w:eastAsia="仿宋_GB2312"/>
          <w:sz w:val="30"/>
          <w:szCs w:val="30"/>
        </w:rPr>
      </w:pPr>
      <w:r w:rsidRPr="00A451F9">
        <w:rPr>
          <w:rFonts w:eastAsia="仿宋_GB2312" w:hint="eastAsia"/>
          <w:sz w:val="30"/>
          <w:szCs w:val="30"/>
        </w:rPr>
        <w:t>湖北省司法厅</w:t>
      </w:r>
      <w:r w:rsidR="00A00A2F" w:rsidRPr="00A451F9">
        <w:rPr>
          <w:rFonts w:eastAsia="仿宋_GB2312" w:hint="eastAsia"/>
          <w:sz w:val="30"/>
          <w:szCs w:val="30"/>
        </w:rPr>
        <w:t>绩效</w:t>
      </w:r>
      <w:r w:rsidRPr="00A451F9">
        <w:rPr>
          <w:rFonts w:eastAsia="仿宋_GB2312" w:hint="eastAsia"/>
          <w:sz w:val="30"/>
          <w:szCs w:val="30"/>
        </w:rPr>
        <w:t>自评</w:t>
      </w:r>
      <w:r w:rsidR="00A00A2F" w:rsidRPr="00A451F9">
        <w:rPr>
          <w:rFonts w:eastAsia="仿宋_GB2312" w:hint="eastAsia"/>
          <w:sz w:val="30"/>
          <w:szCs w:val="30"/>
        </w:rPr>
        <w:t>工作</w:t>
      </w:r>
      <w:r w:rsidRPr="00A451F9">
        <w:rPr>
          <w:rFonts w:eastAsia="仿宋_GB2312" w:hint="eastAsia"/>
          <w:sz w:val="30"/>
          <w:szCs w:val="30"/>
        </w:rPr>
        <w:t>小组</w:t>
      </w:r>
    </w:p>
    <w:p w:rsidR="00482437" w:rsidRPr="00482437" w:rsidRDefault="00482437" w:rsidP="00A00A2F">
      <w:pPr>
        <w:spacing w:line="360" w:lineRule="auto"/>
        <w:ind w:firstLineChars="200" w:firstLine="600"/>
        <w:jc w:val="center"/>
        <w:rPr>
          <w:rFonts w:eastAsia="仿宋_GB2312"/>
          <w:sz w:val="30"/>
          <w:szCs w:val="30"/>
        </w:rPr>
      </w:pPr>
      <w:r w:rsidRPr="00A451F9">
        <w:rPr>
          <w:rFonts w:eastAsia="仿宋_GB2312" w:hint="eastAsia"/>
          <w:sz w:val="30"/>
          <w:szCs w:val="30"/>
        </w:rPr>
        <w:t xml:space="preserve">                 </w:t>
      </w:r>
      <w:r w:rsidR="00A00A2F" w:rsidRPr="00A451F9">
        <w:rPr>
          <w:rFonts w:eastAsia="仿宋_GB2312" w:hint="eastAsia"/>
          <w:sz w:val="30"/>
          <w:szCs w:val="30"/>
        </w:rPr>
        <w:t xml:space="preserve">        </w:t>
      </w:r>
      <w:r w:rsidRPr="00A451F9">
        <w:rPr>
          <w:rFonts w:eastAsia="仿宋_GB2312" w:hint="eastAsia"/>
          <w:sz w:val="30"/>
          <w:szCs w:val="30"/>
        </w:rPr>
        <w:t>2019</w:t>
      </w:r>
      <w:r w:rsidRPr="00A451F9">
        <w:rPr>
          <w:rFonts w:eastAsia="仿宋_GB2312" w:hint="eastAsia"/>
          <w:sz w:val="30"/>
          <w:szCs w:val="30"/>
        </w:rPr>
        <w:t>年</w:t>
      </w:r>
      <w:r w:rsidR="00F91AA6" w:rsidRPr="00A451F9">
        <w:rPr>
          <w:rFonts w:eastAsia="仿宋_GB2312" w:hint="eastAsia"/>
          <w:sz w:val="30"/>
          <w:szCs w:val="30"/>
        </w:rPr>
        <w:t>5</w:t>
      </w:r>
      <w:r w:rsidRPr="00A451F9">
        <w:rPr>
          <w:rFonts w:eastAsia="仿宋_GB2312" w:hint="eastAsia"/>
          <w:sz w:val="30"/>
          <w:szCs w:val="30"/>
        </w:rPr>
        <w:t>月</w:t>
      </w:r>
      <w:r w:rsidR="0056766E" w:rsidRPr="00A451F9">
        <w:rPr>
          <w:rFonts w:eastAsia="仿宋_GB2312" w:hint="eastAsia"/>
          <w:sz w:val="30"/>
          <w:szCs w:val="30"/>
        </w:rPr>
        <w:t>21</w:t>
      </w:r>
      <w:r w:rsidRPr="00A451F9">
        <w:rPr>
          <w:rFonts w:eastAsia="仿宋_GB2312" w:hint="eastAsia"/>
          <w:sz w:val="30"/>
          <w:szCs w:val="30"/>
        </w:rPr>
        <w:t>日</w:t>
      </w:r>
    </w:p>
    <w:sectPr w:rsidR="00482437" w:rsidRPr="00482437" w:rsidSect="00B555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CA3" w:rsidRDefault="00EB6CA3" w:rsidP="00F3389A">
      <w:r>
        <w:separator/>
      </w:r>
    </w:p>
  </w:endnote>
  <w:endnote w:type="continuationSeparator" w:id="0">
    <w:p w:rsidR="00EB6CA3" w:rsidRDefault="00EB6CA3" w:rsidP="00F33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方正小标宋简体">
    <w:altName w:val="微软雅黑"/>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CA3" w:rsidRDefault="00EB6CA3" w:rsidP="00F3389A">
      <w:r>
        <w:separator/>
      </w:r>
    </w:p>
  </w:footnote>
  <w:footnote w:type="continuationSeparator" w:id="0">
    <w:p w:rsidR="00EB6CA3" w:rsidRDefault="00EB6CA3" w:rsidP="00F338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A34F8"/>
    <w:rsid w:val="00017256"/>
    <w:rsid w:val="00020435"/>
    <w:rsid w:val="00055C10"/>
    <w:rsid w:val="00056E24"/>
    <w:rsid w:val="00075742"/>
    <w:rsid w:val="0009474B"/>
    <w:rsid w:val="000A37C2"/>
    <w:rsid w:val="000B3DAB"/>
    <w:rsid w:val="000E2EF3"/>
    <w:rsid w:val="00107825"/>
    <w:rsid w:val="0012210B"/>
    <w:rsid w:val="00126D05"/>
    <w:rsid w:val="001B0C45"/>
    <w:rsid w:val="001D0C64"/>
    <w:rsid w:val="001D25CD"/>
    <w:rsid w:val="001D5772"/>
    <w:rsid w:val="001F66FF"/>
    <w:rsid w:val="00220D08"/>
    <w:rsid w:val="0023534D"/>
    <w:rsid w:val="00250580"/>
    <w:rsid w:val="00277927"/>
    <w:rsid w:val="00283F17"/>
    <w:rsid w:val="00284A88"/>
    <w:rsid w:val="002B0E91"/>
    <w:rsid w:val="002E1BF5"/>
    <w:rsid w:val="002E5C9D"/>
    <w:rsid w:val="00310286"/>
    <w:rsid w:val="003142D1"/>
    <w:rsid w:val="00320673"/>
    <w:rsid w:val="00347AF2"/>
    <w:rsid w:val="003867DA"/>
    <w:rsid w:val="003B13A4"/>
    <w:rsid w:val="003E1477"/>
    <w:rsid w:val="003F15F6"/>
    <w:rsid w:val="00417393"/>
    <w:rsid w:val="004224A9"/>
    <w:rsid w:val="00423CE3"/>
    <w:rsid w:val="00454D3E"/>
    <w:rsid w:val="004660A6"/>
    <w:rsid w:val="00472BA0"/>
    <w:rsid w:val="00480194"/>
    <w:rsid w:val="00482437"/>
    <w:rsid w:val="00487EC3"/>
    <w:rsid w:val="004934F3"/>
    <w:rsid w:val="004A34F8"/>
    <w:rsid w:val="004A7415"/>
    <w:rsid w:val="004C2623"/>
    <w:rsid w:val="004C4E99"/>
    <w:rsid w:val="0050226B"/>
    <w:rsid w:val="0051689A"/>
    <w:rsid w:val="00523AFC"/>
    <w:rsid w:val="00546F22"/>
    <w:rsid w:val="005520C3"/>
    <w:rsid w:val="00554709"/>
    <w:rsid w:val="00563F9C"/>
    <w:rsid w:val="0056652A"/>
    <w:rsid w:val="0056766E"/>
    <w:rsid w:val="005C3D6A"/>
    <w:rsid w:val="005C421E"/>
    <w:rsid w:val="005D386A"/>
    <w:rsid w:val="005E6DD8"/>
    <w:rsid w:val="00620956"/>
    <w:rsid w:val="006259D2"/>
    <w:rsid w:val="00626FF8"/>
    <w:rsid w:val="00651943"/>
    <w:rsid w:val="00666F63"/>
    <w:rsid w:val="00675D51"/>
    <w:rsid w:val="00685C43"/>
    <w:rsid w:val="00687EEA"/>
    <w:rsid w:val="00694608"/>
    <w:rsid w:val="006B080D"/>
    <w:rsid w:val="006E7A5D"/>
    <w:rsid w:val="00701A08"/>
    <w:rsid w:val="00706932"/>
    <w:rsid w:val="007171D1"/>
    <w:rsid w:val="00723D7E"/>
    <w:rsid w:val="00732BD7"/>
    <w:rsid w:val="007350C0"/>
    <w:rsid w:val="007542A0"/>
    <w:rsid w:val="00774FE9"/>
    <w:rsid w:val="00787010"/>
    <w:rsid w:val="007B2A83"/>
    <w:rsid w:val="007C783D"/>
    <w:rsid w:val="007E1E4F"/>
    <w:rsid w:val="008073B9"/>
    <w:rsid w:val="008340EC"/>
    <w:rsid w:val="00894387"/>
    <w:rsid w:val="008C7787"/>
    <w:rsid w:val="008D3C64"/>
    <w:rsid w:val="008D43EF"/>
    <w:rsid w:val="008D7752"/>
    <w:rsid w:val="008F0DCE"/>
    <w:rsid w:val="008F20AD"/>
    <w:rsid w:val="008F41C1"/>
    <w:rsid w:val="00901A8E"/>
    <w:rsid w:val="009038A2"/>
    <w:rsid w:val="00914470"/>
    <w:rsid w:val="00954BCB"/>
    <w:rsid w:val="009578E6"/>
    <w:rsid w:val="009A57E4"/>
    <w:rsid w:val="009E7104"/>
    <w:rsid w:val="009E7258"/>
    <w:rsid w:val="009F67BE"/>
    <w:rsid w:val="00A00A2F"/>
    <w:rsid w:val="00A0382D"/>
    <w:rsid w:val="00A05DD4"/>
    <w:rsid w:val="00A24573"/>
    <w:rsid w:val="00A25F49"/>
    <w:rsid w:val="00A36E42"/>
    <w:rsid w:val="00A375FF"/>
    <w:rsid w:val="00A451F9"/>
    <w:rsid w:val="00A83873"/>
    <w:rsid w:val="00AA6CA5"/>
    <w:rsid w:val="00AA6CB6"/>
    <w:rsid w:val="00AF18A0"/>
    <w:rsid w:val="00B050C6"/>
    <w:rsid w:val="00B20673"/>
    <w:rsid w:val="00B35E4C"/>
    <w:rsid w:val="00B41D94"/>
    <w:rsid w:val="00B45885"/>
    <w:rsid w:val="00B555F5"/>
    <w:rsid w:val="00B71C95"/>
    <w:rsid w:val="00B97258"/>
    <w:rsid w:val="00BA3DC9"/>
    <w:rsid w:val="00BC3631"/>
    <w:rsid w:val="00BC5BF0"/>
    <w:rsid w:val="00BE1FDB"/>
    <w:rsid w:val="00BE5131"/>
    <w:rsid w:val="00BF3AB2"/>
    <w:rsid w:val="00C1552B"/>
    <w:rsid w:val="00C36615"/>
    <w:rsid w:val="00C3776C"/>
    <w:rsid w:val="00C54A92"/>
    <w:rsid w:val="00C83D94"/>
    <w:rsid w:val="00C85511"/>
    <w:rsid w:val="00CE2904"/>
    <w:rsid w:val="00CE79D2"/>
    <w:rsid w:val="00CF4CF7"/>
    <w:rsid w:val="00D12E12"/>
    <w:rsid w:val="00D15A08"/>
    <w:rsid w:val="00D20460"/>
    <w:rsid w:val="00D2205A"/>
    <w:rsid w:val="00D2492C"/>
    <w:rsid w:val="00D3205A"/>
    <w:rsid w:val="00D32B52"/>
    <w:rsid w:val="00D654A8"/>
    <w:rsid w:val="00D70A4C"/>
    <w:rsid w:val="00D920B2"/>
    <w:rsid w:val="00DB69DB"/>
    <w:rsid w:val="00DC282B"/>
    <w:rsid w:val="00DC524B"/>
    <w:rsid w:val="00DC6A9B"/>
    <w:rsid w:val="00DE0BEE"/>
    <w:rsid w:val="00DF16D2"/>
    <w:rsid w:val="00E0083D"/>
    <w:rsid w:val="00E01549"/>
    <w:rsid w:val="00E04988"/>
    <w:rsid w:val="00E318D2"/>
    <w:rsid w:val="00E41509"/>
    <w:rsid w:val="00E63356"/>
    <w:rsid w:val="00E658BE"/>
    <w:rsid w:val="00E808E1"/>
    <w:rsid w:val="00EB6CA3"/>
    <w:rsid w:val="00EB7744"/>
    <w:rsid w:val="00ED34F9"/>
    <w:rsid w:val="00ED5806"/>
    <w:rsid w:val="00ED6881"/>
    <w:rsid w:val="00EE40A8"/>
    <w:rsid w:val="00F153F0"/>
    <w:rsid w:val="00F3389A"/>
    <w:rsid w:val="00F47932"/>
    <w:rsid w:val="00F82ABF"/>
    <w:rsid w:val="00F84E08"/>
    <w:rsid w:val="00F859F4"/>
    <w:rsid w:val="00F91AA6"/>
    <w:rsid w:val="00FB0671"/>
    <w:rsid w:val="00FC554A"/>
    <w:rsid w:val="00FD589F"/>
    <w:rsid w:val="00FE1488"/>
    <w:rsid w:val="00FE4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A4AF74"/>
  <w15:docId w15:val="{12399422-EF75-4136-93A9-18129B6E8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389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389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F3389A"/>
    <w:rPr>
      <w:sz w:val="18"/>
      <w:szCs w:val="18"/>
    </w:rPr>
  </w:style>
  <w:style w:type="paragraph" w:styleId="a5">
    <w:name w:val="footer"/>
    <w:basedOn w:val="a"/>
    <w:link w:val="a6"/>
    <w:uiPriority w:val="99"/>
    <w:unhideWhenUsed/>
    <w:rsid w:val="00F3389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F3389A"/>
    <w:rPr>
      <w:sz w:val="18"/>
      <w:szCs w:val="18"/>
    </w:rPr>
  </w:style>
  <w:style w:type="paragraph" w:styleId="a7">
    <w:name w:val="Date"/>
    <w:basedOn w:val="a"/>
    <w:next w:val="a"/>
    <w:link w:val="a8"/>
    <w:uiPriority w:val="99"/>
    <w:semiHidden/>
    <w:unhideWhenUsed/>
    <w:rsid w:val="00310286"/>
    <w:pPr>
      <w:ind w:leftChars="2500" w:left="100"/>
    </w:pPr>
  </w:style>
  <w:style w:type="character" w:customStyle="1" w:styleId="a8">
    <w:name w:val="日期 字符"/>
    <w:basedOn w:val="a0"/>
    <w:link w:val="a7"/>
    <w:uiPriority w:val="99"/>
    <w:semiHidden/>
    <w:rsid w:val="00310286"/>
    <w:rPr>
      <w:rFonts w:ascii="Times New Roman" w:eastAsia="宋体" w:hAnsi="Times New Roman" w:cs="Times New Roman"/>
      <w:szCs w:val="24"/>
    </w:rPr>
  </w:style>
  <w:style w:type="paragraph" w:styleId="a9">
    <w:name w:val="annotation text"/>
    <w:basedOn w:val="a"/>
    <w:link w:val="aa"/>
    <w:uiPriority w:val="99"/>
    <w:semiHidden/>
    <w:unhideWhenUsed/>
    <w:rsid w:val="000B3DAB"/>
    <w:pPr>
      <w:jc w:val="left"/>
    </w:pPr>
  </w:style>
  <w:style w:type="character" w:customStyle="1" w:styleId="aa">
    <w:name w:val="批注文字 字符"/>
    <w:basedOn w:val="a0"/>
    <w:link w:val="a9"/>
    <w:uiPriority w:val="99"/>
    <w:semiHidden/>
    <w:rsid w:val="000B3DAB"/>
    <w:rPr>
      <w:rFonts w:ascii="Times New Roman" w:eastAsia="宋体" w:hAnsi="Times New Roman" w:cs="Times New Roman"/>
      <w:szCs w:val="24"/>
    </w:rPr>
  </w:style>
  <w:style w:type="character" w:styleId="ab">
    <w:name w:val="annotation reference"/>
    <w:uiPriority w:val="99"/>
    <w:unhideWhenUsed/>
    <w:qFormat/>
    <w:rsid w:val="000B3DAB"/>
    <w:rPr>
      <w:sz w:val="21"/>
      <w:szCs w:val="21"/>
    </w:rPr>
  </w:style>
  <w:style w:type="paragraph" w:styleId="ac">
    <w:name w:val="Balloon Text"/>
    <w:basedOn w:val="a"/>
    <w:link w:val="ad"/>
    <w:uiPriority w:val="99"/>
    <w:semiHidden/>
    <w:unhideWhenUsed/>
    <w:rsid w:val="000B3DAB"/>
    <w:rPr>
      <w:sz w:val="18"/>
      <w:szCs w:val="18"/>
    </w:rPr>
  </w:style>
  <w:style w:type="character" w:customStyle="1" w:styleId="ad">
    <w:name w:val="批注框文本 字符"/>
    <w:basedOn w:val="a0"/>
    <w:link w:val="ac"/>
    <w:uiPriority w:val="99"/>
    <w:semiHidden/>
    <w:rsid w:val="000B3DAB"/>
    <w:rPr>
      <w:rFonts w:ascii="Times New Roman" w:eastAsia="宋体" w:hAnsi="Times New Roman" w:cs="Times New Roman"/>
      <w:sz w:val="18"/>
      <w:szCs w:val="18"/>
    </w:rPr>
  </w:style>
  <w:style w:type="character" w:styleId="ae">
    <w:name w:val="Hyperlink"/>
    <w:basedOn w:val="a0"/>
    <w:uiPriority w:val="99"/>
    <w:unhideWhenUsed/>
    <w:rsid w:val="00894387"/>
    <w:rPr>
      <w:color w:val="0000FF" w:themeColor="hyperlink"/>
      <w:u w:val="single"/>
    </w:rPr>
  </w:style>
  <w:style w:type="paragraph" w:styleId="af">
    <w:name w:val="annotation subject"/>
    <w:basedOn w:val="a9"/>
    <w:next w:val="a9"/>
    <w:link w:val="af0"/>
    <w:uiPriority w:val="99"/>
    <w:semiHidden/>
    <w:unhideWhenUsed/>
    <w:rsid w:val="00894387"/>
    <w:rPr>
      <w:b/>
      <w:bCs/>
    </w:rPr>
  </w:style>
  <w:style w:type="character" w:customStyle="1" w:styleId="af0">
    <w:name w:val="批注主题 字符"/>
    <w:basedOn w:val="aa"/>
    <w:link w:val="af"/>
    <w:uiPriority w:val="99"/>
    <w:semiHidden/>
    <w:rsid w:val="00894387"/>
    <w:rPr>
      <w:rFonts w:ascii="Times New Roman" w:eastAsia="宋体" w:hAnsi="Times New Roman" w:cs="Times New Roman"/>
      <w:b/>
      <w:bCs/>
      <w:szCs w:val="24"/>
    </w:rPr>
  </w:style>
  <w:style w:type="paragraph" w:styleId="af1">
    <w:name w:val="endnote text"/>
    <w:basedOn w:val="a"/>
    <w:link w:val="af2"/>
    <w:uiPriority w:val="99"/>
    <w:semiHidden/>
    <w:unhideWhenUsed/>
    <w:rsid w:val="00B97258"/>
    <w:pPr>
      <w:snapToGrid w:val="0"/>
      <w:jc w:val="left"/>
    </w:pPr>
  </w:style>
  <w:style w:type="character" w:customStyle="1" w:styleId="af2">
    <w:name w:val="尾注文本 字符"/>
    <w:basedOn w:val="a0"/>
    <w:link w:val="af1"/>
    <w:uiPriority w:val="99"/>
    <w:semiHidden/>
    <w:rsid w:val="00B97258"/>
    <w:rPr>
      <w:rFonts w:ascii="Times New Roman" w:eastAsia="宋体" w:hAnsi="Times New Roman" w:cs="Times New Roman"/>
      <w:szCs w:val="24"/>
    </w:rPr>
  </w:style>
  <w:style w:type="character" w:styleId="af3">
    <w:name w:val="endnote reference"/>
    <w:basedOn w:val="a0"/>
    <w:uiPriority w:val="99"/>
    <w:semiHidden/>
    <w:unhideWhenUsed/>
    <w:rsid w:val="00B972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48860">
      <w:bodyDiv w:val="1"/>
      <w:marLeft w:val="0"/>
      <w:marRight w:val="0"/>
      <w:marTop w:val="0"/>
      <w:marBottom w:val="0"/>
      <w:divBdr>
        <w:top w:val="none" w:sz="0" w:space="0" w:color="auto"/>
        <w:left w:val="none" w:sz="0" w:space="0" w:color="auto"/>
        <w:bottom w:val="none" w:sz="0" w:space="0" w:color="auto"/>
        <w:right w:val="none" w:sz="0" w:space="0" w:color="auto"/>
      </w:divBdr>
    </w:div>
    <w:div w:id="909848031">
      <w:bodyDiv w:val="1"/>
      <w:marLeft w:val="0"/>
      <w:marRight w:val="0"/>
      <w:marTop w:val="0"/>
      <w:marBottom w:val="0"/>
      <w:divBdr>
        <w:top w:val="none" w:sz="0" w:space="0" w:color="auto"/>
        <w:left w:val="none" w:sz="0" w:space="0" w:color="auto"/>
        <w:bottom w:val="none" w:sz="0" w:space="0" w:color="auto"/>
        <w:right w:val="none" w:sz="0" w:space="0" w:color="auto"/>
      </w:divBdr>
    </w:div>
    <w:div w:id="1288971737">
      <w:bodyDiv w:val="1"/>
      <w:marLeft w:val="0"/>
      <w:marRight w:val="0"/>
      <w:marTop w:val="0"/>
      <w:marBottom w:val="0"/>
      <w:divBdr>
        <w:top w:val="none" w:sz="0" w:space="0" w:color="auto"/>
        <w:left w:val="none" w:sz="0" w:space="0" w:color="auto"/>
        <w:bottom w:val="none" w:sz="0" w:space="0" w:color="auto"/>
        <w:right w:val="none" w:sz="0" w:space="0" w:color="auto"/>
      </w:divBdr>
    </w:div>
    <w:div w:id="1493522330">
      <w:bodyDiv w:val="1"/>
      <w:marLeft w:val="0"/>
      <w:marRight w:val="0"/>
      <w:marTop w:val="0"/>
      <w:marBottom w:val="0"/>
      <w:divBdr>
        <w:top w:val="none" w:sz="0" w:space="0" w:color="auto"/>
        <w:left w:val="none" w:sz="0" w:space="0" w:color="auto"/>
        <w:bottom w:val="none" w:sz="0" w:space="0" w:color="auto"/>
        <w:right w:val="none" w:sz="0" w:space="0" w:color="auto"/>
      </w:divBdr>
    </w:div>
    <w:div w:id="164778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4846D-6385-450F-8637-96C8D1A22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1001</TotalTime>
  <Pages>10</Pages>
  <Words>712</Words>
  <Characters>4065</Characters>
  <Application>Microsoft Office Word</Application>
  <DocSecurity>0</DocSecurity>
  <Lines>33</Lines>
  <Paragraphs>9</Paragraphs>
  <ScaleCrop>false</ScaleCrop>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李然</cp:lastModifiedBy>
  <cp:revision>384</cp:revision>
  <dcterms:created xsi:type="dcterms:W3CDTF">2019-04-26T02:32:00Z</dcterms:created>
  <dcterms:modified xsi:type="dcterms:W3CDTF">2019-06-03T03:15:00Z</dcterms:modified>
</cp:coreProperties>
</file>