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湖北省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全省公共法律服务（律师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、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公证员）专业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技术任职资格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申报人员综合材料一览表</w:t>
      </w:r>
      <w:bookmarkEnd w:id="0"/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97"/>
        <w:gridCol w:w="990"/>
        <w:gridCol w:w="626"/>
        <w:gridCol w:w="424"/>
        <w:gridCol w:w="31"/>
        <w:gridCol w:w="881"/>
        <w:gridCol w:w="198"/>
        <w:gridCol w:w="1187"/>
        <w:gridCol w:w="710"/>
        <w:gridCol w:w="383"/>
        <w:gridCol w:w="176"/>
        <w:gridCol w:w="8"/>
        <w:gridCol w:w="142"/>
        <w:gridCol w:w="955"/>
        <w:gridCol w:w="32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身份证号码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（护照号等）</w:t>
            </w:r>
          </w:p>
        </w:tc>
        <w:tc>
          <w:tcPr>
            <w:tcW w:w="433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16"/>
              </w:rPr>
              <w:t>从事本专业技术工作年限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现工作单位</w:t>
            </w:r>
          </w:p>
        </w:tc>
        <w:tc>
          <w:tcPr>
            <w:tcW w:w="433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现工作岗位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现从事专业技术工作</w:t>
            </w:r>
          </w:p>
        </w:tc>
        <w:tc>
          <w:tcPr>
            <w:tcW w:w="433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聘岗时间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现职称1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批准时间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0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何时取得何职（执）业资格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现职称2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批准时间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0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申报职称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是否破格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是否转评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申报专业范围</w:t>
            </w:r>
          </w:p>
        </w:tc>
        <w:tc>
          <w:tcPr>
            <w:tcW w:w="2952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行政职务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学历情况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学位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学校</w:t>
            </w:r>
          </w:p>
        </w:tc>
        <w:tc>
          <w:tcPr>
            <w:tcW w:w="269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所学专业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基础学历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申报学历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近5年年度考核情况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201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9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  <w:r>
              <w:rPr>
                <w:rFonts w:ascii="宋体" w:hAnsi="宋体"/>
                <w:b/>
                <w:bCs/>
              </w:rPr>
              <w:t>0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20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lang w:val="en-US"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  <w:r>
              <w:rPr>
                <w:rFonts w:ascii="宋体" w:hAnsi="宋体"/>
                <w:b/>
                <w:bCs/>
              </w:rPr>
              <w:t>0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202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202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3</w:t>
            </w:r>
          </w:p>
        </w:tc>
        <w:tc>
          <w:tcPr>
            <w:tcW w:w="160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0"/>
              </w:rPr>
              <w:t>水平能力测试年度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0"/>
              </w:rPr>
              <w:t>水平能力测试结果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继续教育情况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从事专业技术工作简历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培训进修情况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任职期间奖励情况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6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任期内相关成果情况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专业技术工作名称</w:t>
            </w:r>
          </w:p>
          <w:p>
            <w:pPr>
              <w:spacing w:line="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（项目、课题、成果等）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工作内容、本人起何作用</w:t>
            </w:r>
          </w:p>
          <w:p>
            <w:pPr>
              <w:spacing w:line="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（主持、参加、独立完成）</w:t>
            </w:r>
          </w:p>
        </w:tc>
        <w:tc>
          <w:tcPr>
            <w:tcW w:w="33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完成情况及效果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8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8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8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8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6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任期内发表论文、论著、刊物等情况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出版年月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论文论著名称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刊物(出版社)名称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排序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刊号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刊物级别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6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任职以来主要工作业绩和履行岗位职责情况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9864" w:type="dxa"/>
            <w:gridSpan w:val="1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76D6"/>
    <w:rsid w:val="55D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2024-11-22T07:05:00Z</dcterms:created>
  <dc:creator>何琦</dc:creator>
  <cp:lastModifiedBy>何琦</cp:lastModifiedBy>
  <dcterms:modified xsi:type="dcterms:W3CDTF">2024-11-22T07:09:19Z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